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C9C1" w14:textId="5A0A3D78" w:rsidR="0007697B" w:rsidRPr="0076336D" w:rsidRDefault="0007697B" w:rsidP="0076336D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336D">
        <w:rPr>
          <w:rFonts w:ascii="Times New Roman" w:eastAsia="Times New Roman" w:hAnsi="Times New Roman" w:cs="Times New Roman"/>
          <w:b/>
          <w:bCs/>
          <w:lang w:eastAsia="ru-RU"/>
        </w:rPr>
        <w:t>ДОГОВОР ОКАЗАНИЯ УСЛУГ</w:t>
      </w:r>
      <w:r w:rsidRPr="0076336D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005613" w:rsidRPr="0076336D">
        <w:rPr>
          <w:rFonts w:ascii="Times New Roman" w:eastAsia="Times New Roman" w:hAnsi="Times New Roman" w:cs="Times New Roman"/>
          <w:b/>
          <w:lang w:eastAsia="ru-RU"/>
        </w:rPr>
        <w:t>___</w:t>
      </w:r>
    </w:p>
    <w:p w14:paraId="55E4F810" w14:textId="77777777" w:rsidR="0076336D" w:rsidRPr="00402402" w:rsidRDefault="0076336D" w:rsidP="0076336D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138E015" w14:textId="62FB2AF8" w:rsidR="0007697B" w:rsidRPr="0076336D" w:rsidRDefault="008E172F" w:rsidP="00402402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F95FEA" w14:textId="4C0D64FD" w:rsidR="0007697B" w:rsidRPr="0076336D" w:rsidRDefault="0007697B" w:rsidP="0076336D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                                                                    </w:t>
      </w:r>
      <w:r w:rsidR="006F5B2D" w:rsidRPr="0076336D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gramStart"/>
      <w:r w:rsidR="006F5B2D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7F1C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72F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2402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005613" w:rsidRPr="0076336D">
        <w:rPr>
          <w:rFonts w:ascii="Times New Roman" w:eastAsia="Times New Roman" w:hAnsi="Times New Roman" w:cs="Times New Roman"/>
          <w:lang w:eastAsia="ru-RU"/>
        </w:rPr>
        <w:t>__</w:t>
      </w:r>
      <w:r w:rsidR="00927F1C" w:rsidRPr="0076336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05613" w:rsidRPr="0076336D">
        <w:rPr>
          <w:rFonts w:ascii="Times New Roman" w:eastAsia="Times New Roman" w:hAnsi="Times New Roman" w:cs="Times New Roman"/>
          <w:lang w:eastAsia="ru-RU"/>
        </w:rPr>
        <w:t>_______</w:t>
      </w:r>
      <w:r w:rsidR="00FD5D62" w:rsidRPr="004024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2402">
        <w:rPr>
          <w:rFonts w:ascii="Times New Roman" w:eastAsia="Times New Roman" w:hAnsi="Times New Roman" w:cs="Times New Roman"/>
          <w:lang w:eastAsia="ru-RU"/>
        </w:rPr>
        <w:t>202</w:t>
      </w:r>
      <w:r w:rsidR="00FD5D62" w:rsidRPr="00402402">
        <w:rPr>
          <w:rFonts w:ascii="Times New Roman" w:eastAsia="Times New Roman" w:hAnsi="Times New Roman" w:cs="Times New Roman"/>
          <w:lang w:eastAsia="ru-RU"/>
        </w:rPr>
        <w:t>1</w:t>
      </w:r>
      <w:r w:rsidRPr="004024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29D5" w:rsidRPr="0076336D">
        <w:rPr>
          <w:rFonts w:ascii="Times New Roman" w:eastAsia="Times New Roman" w:hAnsi="Times New Roman" w:cs="Times New Roman"/>
          <w:lang w:eastAsia="ru-RU"/>
        </w:rPr>
        <w:t>г.</w:t>
      </w:r>
    </w:p>
    <w:p w14:paraId="38E81C52" w14:textId="77777777" w:rsidR="0076336D" w:rsidRPr="0076336D" w:rsidRDefault="0076336D" w:rsidP="0076336D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14:paraId="12E18F7E" w14:textId="77777777" w:rsidR="0007697B" w:rsidRPr="0076336D" w:rsidRDefault="0007697B" w:rsidP="0040240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724A956F" w14:textId="22FBE3BA" w:rsidR="0007697B" w:rsidRPr="0076336D" w:rsidRDefault="0007697B" w:rsidP="0040240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65599032"/>
      <w:bookmarkStart w:id="1" w:name="_Hlk62721283"/>
      <w:r w:rsidRPr="0076336D">
        <w:rPr>
          <w:rFonts w:ascii="Times New Roman" w:eastAsia="Times New Roman" w:hAnsi="Times New Roman" w:cs="Times New Roman"/>
          <w:b/>
          <w:bCs/>
          <w:lang w:eastAsia="ru-RU"/>
        </w:rPr>
        <w:t>Некоммерческая организация «Пермский фонд развития предпринимательства»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</w:t>
      </w:r>
      <w:r w:rsidRPr="0076336D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="006C75DE" w:rsidRPr="0076336D">
        <w:rPr>
          <w:rFonts w:ascii="Times New Roman" w:hAnsi="Times New Roman" w:cs="Times New Roman"/>
          <w:lang w:eastAsia="ru-RU"/>
        </w:rPr>
        <w:t xml:space="preserve">директора </w:t>
      </w:r>
      <w:proofErr w:type="spellStart"/>
      <w:r w:rsidR="00EB4D04" w:rsidRPr="0076336D">
        <w:rPr>
          <w:rFonts w:ascii="Times New Roman" w:hAnsi="Times New Roman" w:cs="Times New Roman"/>
          <w:lang w:eastAsia="ru-RU"/>
        </w:rPr>
        <w:t>Порохина</w:t>
      </w:r>
      <w:proofErr w:type="spellEnd"/>
      <w:r w:rsidR="00EB4D04" w:rsidRPr="0076336D">
        <w:rPr>
          <w:rFonts w:ascii="Times New Roman" w:hAnsi="Times New Roman" w:cs="Times New Roman"/>
          <w:lang w:eastAsia="ru-RU"/>
        </w:rPr>
        <w:t xml:space="preserve"> Дмитрия Владимировича</w:t>
      </w:r>
      <w:r w:rsidR="006C75DE" w:rsidRPr="0076336D">
        <w:rPr>
          <w:rFonts w:ascii="Times New Roman" w:hAnsi="Times New Roman" w:cs="Times New Roman"/>
          <w:lang w:eastAsia="ru-RU"/>
        </w:rPr>
        <w:t>, действующе</w:t>
      </w:r>
      <w:r w:rsidR="00EB4D04" w:rsidRPr="0076336D">
        <w:rPr>
          <w:rFonts w:ascii="Times New Roman" w:hAnsi="Times New Roman" w:cs="Times New Roman"/>
          <w:lang w:eastAsia="ru-RU"/>
        </w:rPr>
        <w:t>го</w:t>
      </w:r>
      <w:r w:rsidR="006C75DE" w:rsidRPr="0076336D">
        <w:rPr>
          <w:rFonts w:ascii="Times New Roman" w:hAnsi="Times New Roman" w:cs="Times New Roman"/>
          <w:lang w:eastAsia="ru-RU"/>
        </w:rPr>
        <w:t xml:space="preserve"> на основании </w:t>
      </w:r>
      <w:bookmarkEnd w:id="0"/>
      <w:r w:rsidR="00EB4D04" w:rsidRPr="0076336D">
        <w:rPr>
          <w:rFonts w:ascii="Times New Roman" w:hAnsi="Times New Roman" w:cs="Times New Roman"/>
          <w:lang w:eastAsia="ru-RU"/>
        </w:rPr>
        <w:t>Устава</w:t>
      </w:r>
      <w:r w:rsidR="006C75DE" w:rsidRPr="0076336D">
        <w:rPr>
          <w:rFonts w:ascii="Times New Roman" w:hAnsi="Times New Roman" w:cs="Times New Roman"/>
          <w:lang w:eastAsia="ru-RU"/>
        </w:rPr>
        <w:t>, с одной стороны</w:t>
      </w:r>
      <w:r w:rsidRPr="0076336D">
        <w:rPr>
          <w:rFonts w:ascii="Times New Roman" w:eastAsia="Times New Roman" w:hAnsi="Times New Roman" w:cs="Times New Roman"/>
          <w:lang w:eastAsia="ru-RU"/>
        </w:rPr>
        <w:t>, и</w:t>
      </w:r>
    </w:p>
    <w:p w14:paraId="4AF0A6A6" w14:textId="0EC97371" w:rsidR="006F5B2D" w:rsidRPr="0076336D" w:rsidRDefault="00005613" w:rsidP="007633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</w:t>
      </w:r>
      <w:r w:rsidR="002E1155" w:rsidRPr="0076336D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2E1155" w:rsidRPr="0076336D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2E1155" w:rsidRPr="0076336D">
        <w:rPr>
          <w:rFonts w:ascii="Times New Roman" w:eastAsia="Times New Roman" w:hAnsi="Times New Roman" w:cs="Times New Roman"/>
          <w:b/>
          <w:bCs/>
          <w:lang w:eastAsia="ru-RU"/>
        </w:rPr>
        <w:t>«ИСПОЛНИТЕЛЬ»</w:t>
      </w:r>
      <w:r w:rsidR="002E1155" w:rsidRPr="0076336D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76336D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2E1155" w:rsidRPr="0076336D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Pr="0076336D">
        <w:rPr>
          <w:rFonts w:ascii="Times New Roman" w:eastAsia="Times New Roman" w:hAnsi="Times New Roman" w:cs="Times New Roman"/>
          <w:lang w:eastAsia="ru-RU"/>
        </w:rPr>
        <w:t>______________________</w:t>
      </w:r>
      <w:r w:rsidR="002E1155" w:rsidRPr="007633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697B" w:rsidRPr="0076336D">
        <w:rPr>
          <w:rFonts w:ascii="Times New Roman" w:eastAsia="Times New Roman" w:hAnsi="Times New Roman" w:cs="Times New Roman"/>
          <w:lang w:eastAsia="ru-RU"/>
        </w:rPr>
        <w:t>с другой стороны, совместно именуемые «СТОРОНЫ», заключили настоящий договор о нижеследующем:</w:t>
      </w:r>
    </w:p>
    <w:bookmarkEnd w:id="1"/>
    <w:p w14:paraId="6FC04422" w14:textId="77777777" w:rsidR="006F5B2D" w:rsidRPr="0076336D" w:rsidRDefault="006F5B2D" w:rsidP="007633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9C4B3F" w14:textId="252D89DD" w:rsidR="006F5B2D" w:rsidRPr="00402402" w:rsidRDefault="006F5B2D" w:rsidP="0076336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336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97B" w:rsidRPr="00402402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7F202FAB" w14:textId="031C349F" w:rsidR="0007697B" w:rsidRPr="00402402" w:rsidRDefault="0007697B" w:rsidP="00402402">
      <w:pPr>
        <w:spacing w:after="0" w:line="240" w:lineRule="auto"/>
        <w:ind w:right="-143" w:firstLine="567"/>
        <w:jc w:val="both"/>
        <w:rPr>
          <w:rFonts w:ascii="Times New Roman" w:eastAsia="Arial Unicode MS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оказать ЗАКАЗЧИКУ услуги 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по </w:t>
      </w:r>
      <w:bookmarkStart w:id="2" w:name="_Hlk74661454"/>
      <w:r w:rsidRPr="0076336D">
        <w:rPr>
          <w:rFonts w:ascii="Times New Roman" w:eastAsia="Times New Roman" w:hAnsi="Times New Roman" w:cs="Times New Roman"/>
          <w:lang w:eastAsia="ru-RU"/>
        </w:rPr>
        <w:t>организации и проведен</w:t>
      </w:r>
      <w:r w:rsidR="00930D05" w:rsidRPr="0076336D">
        <w:rPr>
          <w:rFonts w:ascii="Times New Roman" w:eastAsia="Times New Roman" w:hAnsi="Times New Roman" w:cs="Times New Roman"/>
          <w:lang w:eastAsia="ru-RU"/>
        </w:rPr>
        <w:t>и</w:t>
      </w:r>
      <w:r w:rsidR="006F5B2D" w:rsidRPr="0076336D">
        <w:rPr>
          <w:rFonts w:ascii="Times New Roman" w:eastAsia="Times New Roman" w:hAnsi="Times New Roman" w:cs="Times New Roman"/>
          <w:lang w:eastAsia="ru-RU"/>
        </w:rPr>
        <w:t>ю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3" w:name="_Hlk50117035"/>
      <w:bookmarkEnd w:id="2"/>
      <w:r w:rsidR="00005613" w:rsidRPr="0076336D">
        <w:rPr>
          <w:rFonts w:ascii="Times New Roman" w:eastAsia="Times New Roman" w:hAnsi="Times New Roman" w:cs="Times New Roman"/>
          <w:lang w:eastAsia="zh-CN"/>
        </w:rPr>
        <w:t>акселерационной образовательной программы</w:t>
      </w:r>
      <w:r w:rsidR="00A16A3E" w:rsidRPr="0076336D">
        <w:rPr>
          <w:rFonts w:ascii="Times New Roman" w:eastAsia="Times New Roman" w:hAnsi="Times New Roman" w:cs="Times New Roman"/>
          <w:lang w:eastAsia="zh-CN"/>
        </w:rPr>
        <w:t xml:space="preserve"> </w:t>
      </w:r>
      <w:r w:rsidR="00005613" w:rsidRPr="0076336D">
        <w:rPr>
          <w:rFonts w:ascii="Times New Roman" w:eastAsia="Times New Roman" w:hAnsi="Times New Roman" w:cs="Times New Roman"/>
          <w:lang w:eastAsia="zh-CN"/>
        </w:rPr>
        <w:t>«Ты – предприниматель», направленной на приобретение навыков ведения бизнеса и создания малых и средних предприятий»</w:t>
      </w:r>
      <w:r w:rsidR="00FD5D62" w:rsidRPr="00402402">
        <w:rPr>
          <w:rFonts w:ascii="Times New Roman" w:eastAsia="Arial Unicode MS" w:hAnsi="Times New Roman" w:cs="Times New Roman"/>
          <w:lang w:eastAsia="zh-CN"/>
        </w:rPr>
        <w:t xml:space="preserve"> 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(далее по тексту: «услуги»), в соответствии с Приложением 1 (Техническое задание) </w:t>
      </w:r>
      <w:r w:rsidRPr="0076336D">
        <w:rPr>
          <w:rFonts w:ascii="Times New Roman" w:eastAsia="Times New Roman" w:hAnsi="Times New Roman" w:cs="Times New Roman"/>
          <w:lang w:eastAsia="zh-CN"/>
        </w:rPr>
        <w:t>к настоящему договору</w:t>
      </w:r>
      <w:r w:rsidRPr="0076336D">
        <w:rPr>
          <w:rFonts w:ascii="Times New Roman" w:eastAsia="Times New Roman" w:hAnsi="Times New Roman" w:cs="Times New Roman"/>
          <w:lang w:eastAsia="ru-RU"/>
        </w:rPr>
        <w:t>, являющимся неотъемлемой частью настоящего договора, а ЗАКАЗЧИК обязуется принять услуги и оплатить их по цене и на условиях, определенных настоящим договором.</w:t>
      </w:r>
    </w:p>
    <w:bookmarkEnd w:id="3"/>
    <w:p w14:paraId="10D1B832" w14:textId="3001E7CB" w:rsidR="0007697B" w:rsidRPr="0076336D" w:rsidRDefault="0007697B" w:rsidP="00402402">
      <w:pPr>
        <w:spacing w:after="0" w:line="240" w:lineRule="auto"/>
        <w:ind w:right="-143" w:firstLine="567"/>
        <w:rPr>
          <w:rFonts w:ascii="Times New Roman" w:eastAsia="Arial Unicode MS" w:hAnsi="Times New Roman" w:cs="Times New Roman"/>
          <w:lang w:eastAsia="zh-CN"/>
        </w:rPr>
      </w:pPr>
      <w:r w:rsidRPr="0076336D">
        <w:rPr>
          <w:rFonts w:ascii="Times New Roman" w:eastAsia="Arial Unicode MS" w:hAnsi="Times New Roman" w:cs="Times New Roman"/>
          <w:lang w:eastAsia="zh-CN"/>
        </w:rPr>
        <w:t xml:space="preserve">1.2. </w:t>
      </w:r>
      <w:r w:rsidR="00005613" w:rsidRPr="0076336D">
        <w:rPr>
          <w:rFonts w:ascii="Times New Roman" w:eastAsia="Arial Unicode MS" w:hAnsi="Times New Roman" w:cs="Times New Roman"/>
          <w:lang w:eastAsia="zh-CN"/>
        </w:rPr>
        <w:t>Срок оказания услуг</w:t>
      </w:r>
      <w:r w:rsidRPr="0076336D">
        <w:rPr>
          <w:rFonts w:ascii="Times New Roman" w:eastAsia="Arial Unicode MS" w:hAnsi="Times New Roman" w:cs="Times New Roman"/>
          <w:lang w:eastAsia="zh-CN"/>
        </w:rPr>
        <w:t xml:space="preserve">: </w:t>
      </w:r>
      <w:r w:rsidR="00005613" w:rsidRPr="0076336D">
        <w:rPr>
          <w:rFonts w:ascii="Times New Roman" w:eastAsia="Arial Unicode MS" w:hAnsi="Times New Roman" w:cs="Times New Roman"/>
          <w:lang w:eastAsia="zh-CN"/>
        </w:rPr>
        <w:t>не позднее 30 ноября 2021 г.</w:t>
      </w:r>
    </w:p>
    <w:p w14:paraId="618FEE8F" w14:textId="77777777" w:rsidR="00005613" w:rsidRPr="0076336D" w:rsidRDefault="0007697B" w:rsidP="0076336D">
      <w:pPr>
        <w:pStyle w:val="af2"/>
        <w:ind w:firstLine="567"/>
        <w:jc w:val="both"/>
        <w:rPr>
          <w:rFonts w:ascii="Times New Roman" w:hAnsi="Times New Roman" w:cs="Times New Roman"/>
          <w:lang w:eastAsia="ru-RU"/>
        </w:rPr>
      </w:pPr>
      <w:bookmarkStart w:id="4" w:name="_Hlk31042995"/>
      <w:r w:rsidRPr="0076336D">
        <w:rPr>
          <w:rFonts w:ascii="Times New Roman" w:hAnsi="Times New Roman" w:cs="Times New Roman"/>
          <w:lang w:eastAsia="zh-CN"/>
        </w:rPr>
        <w:t xml:space="preserve">1.3. </w:t>
      </w:r>
      <w:bookmarkEnd w:id="4"/>
      <w:r w:rsidR="00EF3635" w:rsidRPr="0076336D">
        <w:rPr>
          <w:rFonts w:ascii="Times New Roman" w:hAnsi="Times New Roman" w:cs="Times New Roman"/>
          <w:lang w:eastAsia="ru-RU"/>
        </w:rPr>
        <w:t xml:space="preserve">Настоящий договор заключен в целях реализации мероприятия </w:t>
      </w:r>
      <w:r w:rsidR="00005613" w:rsidRPr="0076336D">
        <w:rPr>
          <w:rFonts w:ascii="Times New Roman" w:hAnsi="Times New Roman" w:cs="Times New Roman"/>
          <w:lang w:eastAsia="ru-RU"/>
        </w:rPr>
        <w:t>«Оказание комплекса услуг, сервисов и мер поддержки субъектам малого и среднего предпринимательства и резидентам промышленных парков, технопарков в центре "Мой бизнес"»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№1325-п.</w:t>
      </w:r>
    </w:p>
    <w:p w14:paraId="2EBD5D27" w14:textId="1D07A31E" w:rsidR="00493C1A" w:rsidRPr="0076336D" w:rsidRDefault="00BB29D5" w:rsidP="0076336D">
      <w:pPr>
        <w:pStyle w:val="af2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065546" w:rsidRPr="0076336D">
        <w:rPr>
          <w:rFonts w:ascii="Times New Roman" w:eastAsia="Times New Roman" w:hAnsi="Times New Roman" w:cs="Times New Roman"/>
          <w:lang w:eastAsia="ru-RU"/>
        </w:rPr>
        <w:t>Исполнитель</w:t>
      </w:r>
      <w:r w:rsidR="0007697B" w:rsidRPr="0076336D">
        <w:rPr>
          <w:rFonts w:ascii="Times New Roman" w:eastAsia="Times New Roman" w:hAnsi="Times New Roman" w:cs="Times New Roman"/>
          <w:lang w:eastAsia="ru-RU"/>
        </w:rPr>
        <w:t xml:space="preserve">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 w:rsidR="0076336D">
        <w:rPr>
          <w:rFonts w:ascii="Times New Roman" w:eastAsia="Times New Roman" w:hAnsi="Times New Roman" w:cs="Times New Roman"/>
          <w:lang w:eastAsia="ru-RU"/>
        </w:rPr>
        <w:t>.</w:t>
      </w:r>
    </w:p>
    <w:p w14:paraId="7E8161CA" w14:textId="77777777" w:rsidR="00005613" w:rsidRPr="0076336D" w:rsidRDefault="00005613" w:rsidP="0076336D">
      <w:pPr>
        <w:pStyle w:val="af2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90E9C3" w14:textId="7A895EF8" w:rsidR="0007697B" w:rsidRPr="00402402" w:rsidRDefault="0007697B" w:rsidP="0076336D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402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064C564" w14:textId="1D8BACCD" w:rsidR="0007697B" w:rsidRPr="0076336D" w:rsidRDefault="0007697B" w:rsidP="00402402">
      <w:pPr>
        <w:widowControl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 xml:space="preserve">2.1 Общая стоимость услуг по настоящему договору составляет </w:t>
      </w:r>
      <w:r w:rsidR="00005613" w:rsidRPr="0076336D">
        <w:rPr>
          <w:rFonts w:ascii="Times New Roman" w:eastAsia="Times New Roman" w:hAnsi="Times New Roman" w:cs="Times New Roman"/>
          <w:lang w:eastAsia="zh-CN"/>
        </w:rPr>
        <w:t>1 500</w:t>
      </w:r>
      <w:r w:rsidR="002E1155" w:rsidRPr="0076336D">
        <w:rPr>
          <w:rFonts w:ascii="Times New Roman" w:eastAsia="Times New Roman" w:hAnsi="Times New Roman" w:cs="Times New Roman"/>
          <w:lang w:eastAsia="zh-CN"/>
        </w:rPr>
        <w:t xml:space="preserve"> 0</w:t>
      </w:r>
      <w:r w:rsidRPr="00402402">
        <w:rPr>
          <w:rFonts w:ascii="Times New Roman" w:eastAsia="Times New Roman" w:hAnsi="Times New Roman" w:cs="Times New Roman"/>
          <w:bCs/>
          <w:lang w:eastAsia="ru-RU"/>
        </w:rPr>
        <w:t>00 (</w:t>
      </w:r>
      <w:r w:rsidR="00005613" w:rsidRPr="0076336D">
        <w:rPr>
          <w:rFonts w:ascii="Times New Roman" w:eastAsia="Times New Roman" w:hAnsi="Times New Roman" w:cs="Times New Roman"/>
          <w:bCs/>
          <w:lang w:eastAsia="ru-RU"/>
        </w:rPr>
        <w:t>Один миллион пятьсот</w:t>
      </w:r>
      <w:r w:rsidR="002E1155" w:rsidRPr="0076336D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Pr="00402402">
        <w:rPr>
          <w:rFonts w:ascii="Times New Roman" w:eastAsia="Times New Roman" w:hAnsi="Times New Roman" w:cs="Times New Roman"/>
          <w:bCs/>
          <w:lang w:eastAsia="ru-RU"/>
        </w:rPr>
        <w:t xml:space="preserve">) рублей, НДС </w:t>
      </w:r>
      <w:r w:rsidR="00FD5D62" w:rsidRPr="00402402">
        <w:rPr>
          <w:rFonts w:ascii="Times New Roman" w:eastAsia="Times New Roman" w:hAnsi="Times New Roman" w:cs="Times New Roman"/>
          <w:bCs/>
          <w:lang w:eastAsia="ru-RU"/>
        </w:rPr>
        <w:t>не облагается</w:t>
      </w:r>
      <w:r w:rsidRPr="0040240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4F56837" w14:textId="7CA24053" w:rsidR="0007697B" w:rsidRPr="0076336D" w:rsidRDefault="0007697B" w:rsidP="00402402">
      <w:pPr>
        <w:widowControl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2.2. Стоимость услуг, указанная в пункте 2.1 настоящего договора</w:t>
      </w:r>
      <w:r w:rsidR="00543C2E" w:rsidRPr="0076336D">
        <w:rPr>
          <w:rFonts w:ascii="Times New Roman" w:eastAsia="Times New Roman" w:hAnsi="Times New Roman" w:cs="Times New Roman"/>
          <w:lang w:eastAsia="ru-RU"/>
        </w:rPr>
        <w:t>,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включает в </w:t>
      </w:r>
      <w:r w:rsidRPr="0076336D">
        <w:rPr>
          <w:rFonts w:ascii="Times New Roman" w:eastAsia="Times New Roman" w:hAnsi="Times New Roman" w:cs="Times New Roman"/>
          <w:bCs/>
          <w:lang w:eastAsia="ru-RU"/>
        </w:rPr>
        <w:t>себя все затраты И</w:t>
      </w:r>
      <w:r w:rsidR="005F6DB2" w:rsidRPr="0076336D">
        <w:rPr>
          <w:rFonts w:ascii="Times New Roman" w:eastAsia="Times New Roman" w:hAnsi="Times New Roman" w:cs="Times New Roman"/>
          <w:bCs/>
          <w:lang w:eastAsia="ru-RU"/>
        </w:rPr>
        <w:t>сполнителя</w:t>
      </w:r>
      <w:r w:rsidRPr="0076336D">
        <w:rPr>
          <w:rFonts w:ascii="Times New Roman" w:eastAsia="Times New Roman" w:hAnsi="Times New Roman" w:cs="Times New Roman"/>
          <w:bCs/>
          <w:lang w:eastAsia="ru-RU"/>
        </w:rPr>
        <w:t>, возникшие у него в процессе исполнения настоящего договора в соответствии с Приложением 1 (Техническое задание) к настоящему договору.</w:t>
      </w:r>
    </w:p>
    <w:p w14:paraId="6FA902B5" w14:textId="67FD7316" w:rsidR="00005613" w:rsidRPr="0076336D" w:rsidRDefault="0007697B" w:rsidP="0076336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2.3.</w:t>
      </w:r>
      <w:r w:rsidR="00005613" w:rsidRPr="0076336D">
        <w:rPr>
          <w:rFonts w:ascii="Times New Roman" w:eastAsia="Times New Roman" w:hAnsi="Times New Roman" w:cs="Times New Roman"/>
          <w:lang w:eastAsia="ru-RU"/>
        </w:rPr>
        <w:t xml:space="preserve"> Оплата за оказанные услуги производится в следующем порядке:</w:t>
      </w:r>
    </w:p>
    <w:p w14:paraId="41D9D443" w14:textId="742ECEBA" w:rsidR="00005613" w:rsidRPr="0076336D" w:rsidRDefault="00005613" w:rsidP="0076336D">
      <w:pPr>
        <w:pStyle w:val="af1"/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предоплата в размере 30 % от общей стоимости услуг по настоящему договору в течение 10 (десяти) 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>рабочих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дней с даты подписания договора на основании выставленного счета; </w:t>
      </w:r>
    </w:p>
    <w:p w14:paraId="17797044" w14:textId="2480E533" w:rsidR="00005613" w:rsidRPr="0076336D" w:rsidRDefault="00005613" w:rsidP="0076336D">
      <w:pPr>
        <w:pStyle w:val="af1"/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оставшаяся часть в размере 70 % от общей стоимости договора в течение 10 (десяти) 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>рабочих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дней с даты подписания акта оказанных услуг на основании выставленного счета.</w:t>
      </w:r>
    </w:p>
    <w:p w14:paraId="2F9C171B" w14:textId="116419F4" w:rsidR="0007697B" w:rsidRPr="0076336D" w:rsidRDefault="0007697B" w:rsidP="0076336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2.4. Подписанием настоящего договора И</w:t>
      </w:r>
      <w:r w:rsidR="005F6DB2" w:rsidRPr="0076336D">
        <w:rPr>
          <w:rFonts w:ascii="Times New Roman" w:eastAsia="Times New Roman" w:hAnsi="Times New Roman" w:cs="Times New Roman"/>
          <w:lang w:eastAsia="ru-RU"/>
        </w:rPr>
        <w:t>сполнитель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обязуется </w:t>
      </w:r>
      <w:r w:rsidRPr="0076336D">
        <w:rPr>
          <w:rFonts w:ascii="Times New Roman" w:eastAsia="Times New Roman" w:hAnsi="Times New Roman" w:cs="Times New Roman"/>
          <w:lang w:eastAsia="zh-CN"/>
        </w:rPr>
        <w:t>не приобретать  за  счет  вознаграждения полученного по настоящему договору  иностранную  валюту,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48446269" w14:textId="77777777" w:rsidR="00493C1A" w:rsidRPr="0076336D" w:rsidRDefault="00493C1A" w:rsidP="0076336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1B481" w14:textId="77777777" w:rsidR="0007697B" w:rsidRPr="00402402" w:rsidRDefault="0007697B" w:rsidP="00402402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>3. ПОРЯДОК СДАЧИ-ПРИЕМКИ УСЛУГ</w:t>
      </w:r>
    </w:p>
    <w:p w14:paraId="14168D9C" w14:textId="4B466B88" w:rsidR="0007697B" w:rsidRPr="0076336D" w:rsidRDefault="0007697B" w:rsidP="0076336D">
      <w:pPr>
        <w:widowControl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3.1. Сдача</w:t>
      </w:r>
      <w:r w:rsidR="00005613" w:rsidRPr="0076336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336D">
        <w:rPr>
          <w:rFonts w:ascii="Times New Roman" w:eastAsia="Times New Roman" w:hAnsi="Times New Roman" w:cs="Times New Roman"/>
          <w:lang w:eastAsia="ru-RU"/>
        </w:rPr>
        <w:t>приемка оказанных услуг оформляется Актом сдачи</w:t>
      </w:r>
      <w:r w:rsidR="00005613" w:rsidRPr="0076336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336D">
        <w:rPr>
          <w:rFonts w:ascii="Times New Roman" w:eastAsia="Times New Roman" w:hAnsi="Times New Roman" w:cs="Times New Roman"/>
          <w:lang w:eastAsia="ru-RU"/>
        </w:rPr>
        <w:t>приемки оказанных услуг, подписываемыми СТОРОНАМИ.</w:t>
      </w:r>
    </w:p>
    <w:p w14:paraId="106003B1" w14:textId="3CB8FFAF" w:rsidR="00930D05" w:rsidRPr="0076336D" w:rsidRDefault="0007697B" w:rsidP="0076336D">
      <w:pPr>
        <w:widowControl w:val="0"/>
        <w:tabs>
          <w:tab w:val="left" w:pos="567"/>
        </w:tabs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3.2. И</w:t>
      </w:r>
      <w:r w:rsidR="005F6DB2" w:rsidRPr="0076336D">
        <w:rPr>
          <w:rFonts w:ascii="Times New Roman" w:eastAsia="Times New Roman" w:hAnsi="Times New Roman" w:cs="Times New Roman"/>
          <w:lang w:eastAsia="zh-CN"/>
        </w:rPr>
        <w:t>сполнитель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 в срок, не позднее </w:t>
      </w:r>
      <w:r w:rsidR="0062071E" w:rsidRPr="0076336D">
        <w:rPr>
          <w:rFonts w:ascii="Times New Roman" w:eastAsia="Times New Roman" w:hAnsi="Times New Roman" w:cs="Times New Roman"/>
          <w:lang w:eastAsia="zh-CN"/>
        </w:rPr>
        <w:t>10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 (</w:t>
      </w:r>
      <w:r w:rsidR="0062071E" w:rsidRPr="0076336D">
        <w:rPr>
          <w:rFonts w:ascii="Times New Roman" w:eastAsia="Times New Roman" w:hAnsi="Times New Roman" w:cs="Times New Roman"/>
          <w:lang w:eastAsia="zh-CN"/>
        </w:rPr>
        <w:t>десяти</w:t>
      </w:r>
      <w:r w:rsidRPr="0076336D">
        <w:rPr>
          <w:rFonts w:ascii="Times New Roman" w:eastAsia="Times New Roman" w:hAnsi="Times New Roman" w:cs="Times New Roman"/>
          <w:lang w:eastAsia="zh-CN"/>
        </w:rPr>
        <w:t>) рабочих дней после оказания услуг, направляет З</w:t>
      </w:r>
      <w:r w:rsidR="005F6DB2" w:rsidRPr="0076336D">
        <w:rPr>
          <w:rFonts w:ascii="Times New Roman" w:eastAsia="Times New Roman" w:hAnsi="Times New Roman" w:cs="Times New Roman"/>
          <w:lang w:eastAsia="zh-CN"/>
        </w:rPr>
        <w:t>аказчику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 акт сдачи</w:t>
      </w:r>
      <w:r w:rsidR="00005613" w:rsidRPr="0076336D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76336D">
        <w:rPr>
          <w:rFonts w:ascii="Times New Roman" w:eastAsia="Times New Roman" w:hAnsi="Times New Roman" w:cs="Times New Roman"/>
          <w:lang w:eastAsia="zh-CN"/>
        </w:rPr>
        <w:t>приемки оказанных услуг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 приложением документов, указанных в Приложении </w:t>
      </w:r>
      <w:r w:rsidR="0076336D">
        <w:rPr>
          <w:rFonts w:ascii="Times New Roman" w:eastAsia="Times New Roman" w:hAnsi="Times New Roman" w:cs="Times New Roman"/>
          <w:lang w:eastAsia="zh-CN"/>
        </w:rPr>
        <w:t>№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1 (Техническое задание). </w:t>
      </w:r>
    </w:p>
    <w:p w14:paraId="3C67EBF5" w14:textId="37CB6149" w:rsidR="00E85E6D" w:rsidRPr="0076336D" w:rsidRDefault="00E85E6D" w:rsidP="00402402">
      <w:pPr>
        <w:widowControl w:val="0"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 xml:space="preserve">3.3. Заказчик в течение 20 (двадцати) рабочих дней с момента получения от Исполнителя Акта </w:t>
      </w:r>
      <w:r w:rsidRPr="0076336D">
        <w:rPr>
          <w:rFonts w:ascii="Times New Roman" w:eastAsia="Times New Roman" w:hAnsi="Times New Roman" w:cs="Times New Roman"/>
          <w:lang w:eastAsia="zh-CN"/>
        </w:rPr>
        <w:lastRenderedPageBreak/>
        <w:t>сдачи-приемки оказанных услуг, обязан подписать последний или возвратить его Исполнителю с мотивированным отказом от приемки услуг.</w:t>
      </w:r>
    </w:p>
    <w:p w14:paraId="7A7758AD" w14:textId="6D3C23F5" w:rsidR="00E85E6D" w:rsidRPr="0076336D" w:rsidRDefault="00F57EE7" w:rsidP="00402402">
      <w:pPr>
        <w:widowControl w:val="0"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3.4. В случае мотивированного отказа Заказчика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оказанных услуг, согласованная СТОРОНАМИ в подписанном Акте сдачи-приемки оказанных услуг, является основанием для проведения между СТОРОНАМИ взаиморасчетов.</w:t>
      </w:r>
    </w:p>
    <w:p w14:paraId="3AE98B95" w14:textId="0280210A" w:rsidR="008662C6" w:rsidRPr="0076336D" w:rsidRDefault="008662C6" w:rsidP="0076336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3.</w:t>
      </w:r>
      <w:r w:rsidR="00F57EE7" w:rsidRPr="0076336D">
        <w:rPr>
          <w:rFonts w:ascii="Times New Roman" w:eastAsia="Times New Roman" w:hAnsi="Times New Roman" w:cs="Times New Roman"/>
          <w:lang w:eastAsia="zh-CN"/>
        </w:rPr>
        <w:t>5</w:t>
      </w:r>
      <w:r w:rsidRPr="0076336D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6336D">
        <w:rPr>
          <w:rFonts w:ascii="Times New Roman" w:eastAsia="Times New Roman" w:hAnsi="Times New Roman" w:cs="Times New Roman"/>
          <w:color w:val="000000"/>
          <w:lang w:eastAsia="ru-RU"/>
        </w:rPr>
        <w:t>Все отчётные документы представляются в бумажном виде и на электронном носителе не позднее 10 календарных дней со дня оказания услуг.</w:t>
      </w:r>
      <w:r w:rsidR="00F57EE7" w:rsidRPr="007633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336D">
        <w:rPr>
          <w:rFonts w:ascii="Times New Roman" w:eastAsia="Times New Roman" w:hAnsi="Times New Roman" w:cs="Times New Roman"/>
        </w:rPr>
        <w:t>В случае непредоставления документов, указанных в</w:t>
      </w:r>
      <w:r w:rsidRPr="0076336D">
        <w:rPr>
          <w:rFonts w:ascii="Times New Roman" w:eastAsia="Times New Roman" w:hAnsi="Times New Roman" w:cs="Times New Roman"/>
          <w:color w:val="FF0000"/>
        </w:rPr>
        <w:t xml:space="preserve"> </w:t>
      </w:r>
      <w:r w:rsidRPr="0076336D">
        <w:rPr>
          <w:rFonts w:ascii="Times New Roman" w:eastAsia="Times New Roman" w:hAnsi="Times New Roman" w:cs="Times New Roman"/>
        </w:rPr>
        <w:t>Приложении № 1 (Техническое задание) к настоящему договору в указанный срок</w:t>
      </w:r>
      <w:r w:rsidR="006F5B2D" w:rsidRPr="0076336D">
        <w:rPr>
          <w:rFonts w:ascii="Times New Roman" w:eastAsia="Times New Roman" w:hAnsi="Times New Roman" w:cs="Times New Roman"/>
        </w:rPr>
        <w:t xml:space="preserve">, </w:t>
      </w:r>
      <w:r w:rsidRPr="0076336D">
        <w:rPr>
          <w:rFonts w:ascii="Times New Roman" w:eastAsia="Times New Roman" w:hAnsi="Times New Roman" w:cs="Times New Roman"/>
        </w:rPr>
        <w:t>Заказчик вправе отказаться от приемки услуг по настоящему договору.</w:t>
      </w:r>
    </w:p>
    <w:p w14:paraId="088031FC" w14:textId="77777777" w:rsidR="00493C1A" w:rsidRPr="00402402" w:rsidRDefault="00493C1A" w:rsidP="0076336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79A37F" w14:textId="5E4D3447" w:rsidR="00F57EE7" w:rsidRPr="00402402" w:rsidRDefault="0007697B" w:rsidP="0040240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 СТОРОН</w:t>
      </w:r>
    </w:p>
    <w:p w14:paraId="34E5D367" w14:textId="2E400828" w:rsidR="0007697B" w:rsidRPr="00402402" w:rsidRDefault="00493C1A" w:rsidP="0040240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4.</w:t>
      </w:r>
      <w:r w:rsidR="006F5B2D" w:rsidRPr="0076336D">
        <w:rPr>
          <w:rFonts w:ascii="Times New Roman" w:eastAsia="Times New Roman" w:hAnsi="Times New Roman" w:cs="Times New Roman"/>
          <w:lang w:eastAsia="ru-RU"/>
        </w:rPr>
        <w:t>1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7697B" w:rsidRPr="0076336D">
        <w:rPr>
          <w:rFonts w:ascii="Times New Roman" w:eastAsia="Times New Roman" w:hAnsi="Times New Roman" w:cs="Times New Roman"/>
          <w:lang w:eastAsia="ru-RU"/>
        </w:rPr>
        <w:t>В случае нарушения И</w:t>
      </w:r>
      <w:r w:rsidR="005F6DB2" w:rsidRPr="0076336D">
        <w:rPr>
          <w:rFonts w:ascii="Times New Roman" w:eastAsia="Times New Roman" w:hAnsi="Times New Roman" w:cs="Times New Roman"/>
          <w:lang w:eastAsia="ru-RU"/>
        </w:rPr>
        <w:t>сполнителем</w:t>
      </w:r>
      <w:r w:rsidR="0007697B" w:rsidRPr="0076336D">
        <w:rPr>
          <w:rFonts w:ascii="Times New Roman" w:eastAsia="Times New Roman" w:hAnsi="Times New Roman" w:cs="Times New Roman"/>
          <w:lang w:eastAsia="ru-RU"/>
        </w:rPr>
        <w:t xml:space="preserve"> сроков, указанных в п. 1.2 настоящего договора более чем на 7 календарных дней, </w:t>
      </w:r>
      <w:r w:rsidR="008662C6" w:rsidRPr="0076336D">
        <w:rPr>
          <w:rFonts w:ascii="Times New Roman" w:eastAsia="Times New Roman" w:hAnsi="Times New Roman" w:cs="Times New Roman"/>
          <w:lang w:eastAsia="ru-RU"/>
        </w:rPr>
        <w:t>З</w:t>
      </w:r>
      <w:r w:rsidR="005F6DB2" w:rsidRPr="0076336D">
        <w:rPr>
          <w:rFonts w:ascii="Times New Roman" w:eastAsia="Times New Roman" w:hAnsi="Times New Roman" w:cs="Times New Roman"/>
          <w:lang w:eastAsia="ru-RU"/>
        </w:rPr>
        <w:t>аказчик</w:t>
      </w:r>
      <w:r w:rsidR="0007697B" w:rsidRPr="0076336D">
        <w:rPr>
          <w:rFonts w:ascii="Times New Roman" w:eastAsia="Times New Roman" w:hAnsi="Times New Roman" w:cs="Times New Roman"/>
          <w:lang w:eastAsia="ru-RU"/>
        </w:rPr>
        <w:t xml:space="preserve"> вправе в одностороннем порядке отказаться от исполнения настоящего Договора путем направления </w:t>
      </w:r>
      <w:r w:rsidR="008662C6" w:rsidRPr="0076336D">
        <w:rPr>
          <w:rFonts w:ascii="Times New Roman" w:eastAsia="Times New Roman" w:hAnsi="Times New Roman" w:cs="Times New Roman"/>
          <w:lang w:eastAsia="ru-RU"/>
        </w:rPr>
        <w:t xml:space="preserve">одностороннего </w:t>
      </w:r>
      <w:r w:rsidR="0007697B" w:rsidRPr="0076336D">
        <w:rPr>
          <w:rFonts w:ascii="Times New Roman" w:eastAsia="Times New Roman" w:hAnsi="Times New Roman" w:cs="Times New Roman"/>
          <w:lang w:eastAsia="ru-RU"/>
        </w:rPr>
        <w:t>уведомления</w:t>
      </w:r>
      <w:r w:rsidR="008662C6" w:rsidRPr="0076336D">
        <w:rPr>
          <w:rFonts w:ascii="Times New Roman" w:eastAsia="Times New Roman" w:hAnsi="Times New Roman" w:cs="Times New Roman"/>
          <w:lang w:eastAsia="ru-RU"/>
        </w:rPr>
        <w:t>.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EE7" w:rsidRPr="0076336D">
        <w:rPr>
          <w:rFonts w:ascii="Times New Roman" w:eastAsia="Times New Roman" w:hAnsi="Times New Roman" w:cs="Times New Roman"/>
          <w:lang w:eastAsia="ru-RU"/>
        </w:rPr>
        <w:t>При этом у</w:t>
      </w:r>
      <w:r w:rsidR="00F57EE7" w:rsidRPr="0076336D">
        <w:rPr>
          <w:rFonts w:ascii="Times New Roman" w:eastAsia="Calibri" w:hAnsi="Times New Roman" w:cs="Times New Roman"/>
          <w:lang w:eastAsia="ru-RU"/>
        </w:rPr>
        <w:t xml:space="preserve"> Заказчика отсутствует обязанность оплаты Исполнителю фактически понесенных последним расходов в рамках исполнения настоящего договора. </w:t>
      </w:r>
    </w:p>
    <w:p w14:paraId="6FEBDD5F" w14:textId="6985AF0F" w:rsidR="0007697B" w:rsidRPr="0076336D" w:rsidRDefault="0007697B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4.</w:t>
      </w:r>
      <w:r w:rsidR="00493C1A" w:rsidRPr="0076336D">
        <w:rPr>
          <w:rFonts w:ascii="Times New Roman" w:eastAsia="Times New Roman" w:hAnsi="Times New Roman" w:cs="Times New Roman"/>
          <w:lang w:eastAsia="ru-RU"/>
        </w:rPr>
        <w:t>2</w:t>
      </w:r>
      <w:r w:rsidRPr="0076336D">
        <w:rPr>
          <w:rFonts w:ascii="Times New Roman" w:eastAsia="Times New Roman" w:hAnsi="Times New Roman" w:cs="Times New Roman"/>
          <w:lang w:eastAsia="ru-RU"/>
        </w:rPr>
        <w:t>.</w:t>
      </w:r>
      <w:bookmarkStart w:id="5" w:name="_Hlk48226540"/>
      <w:r w:rsidRPr="0076336D">
        <w:rPr>
          <w:rFonts w:ascii="Times New Roman" w:eastAsia="Times New Roman" w:hAnsi="Times New Roman" w:cs="Times New Roman"/>
          <w:lang w:eastAsia="zh-CN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5"/>
    </w:p>
    <w:p w14:paraId="4698863D" w14:textId="5F2F0183" w:rsidR="0007697B" w:rsidRPr="0076336D" w:rsidRDefault="0007697B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462AE65" w14:textId="77777777" w:rsidR="0007697B" w:rsidRPr="0076336D" w:rsidRDefault="0007697B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 xml:space="preserve"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 </w:t>
      </w:r>
    </w:p>
    <w:p w14:paraId="38C94989" w14:textId="4899CC0F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4</w:t>
      </w:r>
      <w:r w:rsidR="00493C1A" w:rsidRPr="0076336D">
        <w:rPr>
          <w:rFonts w:ascii="Times New Roman" w:eastAsia="Times New Roman" w:hAnsi="Times New Roman" w:cs="Times New Roman"/>
          <w:lang w:eastAsia="ru-RU"/>
        </w:rPr>
        <w:t>.3</w:t>
      </w:r>
      <w:r w:rsidRPr="0076336D">
        <w:rPr>
          <w:rFonts w:ascii="Times New Roman" w:eastAsia="Times New Roman" w:hAnsi="Times New Roman" w:cs="Times New Roman"/>
          <w:lang w:eastAsia="ru-RU"/>
        </w:rPr>
        <w:t>. Не подлежат оплате услуги по настоящему договору, которые хотя и фактически исполнены Исполнителем, но по которым Исполнителем не достигнут результат (результаты) услуг, указанный Приложении № 1 (Техническом задании) к настоящему договору.</w:t>
      </w:r>
      <w:r w:rsidR="00F57EE7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16D561" w14:textId="4F362DB8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4.</w:t>
      </w:r>
      <w:r w:rsidR="00493C1A" w:rsidRPr="0076336D">
        <w:rPr>
          <w:rFonts w:ascii="Times New Roman" w:eastAsia="Times New Roman" w:hAnsi="Times New Roman" w:cs="Times New Roman"/>
          <w:lang w:eastAsia="ru-RU"/>
        </w:rPr>
        <w:t>4</w:t>
      </w:r>
      <w:r w:rsidRPr="0076336D">
        <w:rPr>
          <w:rFonts w:ascii="Times New Roman" w:eastAsia="Times New Roman" w:hAnsi="Times New Roman" w:cs="Times New Roman"/>
          <w:lang w:eastAsia="ru-RU"/>
        </w:rPr>
        <w:t>. В случае просрочки исполнения ЗАКАЗЧИКОМ обязательства по оплате (п. 2.3),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суммы, за каждый банковский день просрочки, начиная с</w:t>
      </w:r>
      <w:r w:rsidR="00F57EE7" w:rsidRPr="0076336D">
        <w:rPr>
          <w:rFonts w:ascii="Times New Roman" w:eastAsia="Times New Roman" w:hAnsi="Times New Roman" w:cs="Times New Roman"/>
          <w:lang w:eastAsia="ru-RU"/>
        </w:rPr>
        <w:t xml:space="preserve"> десятого </w:t>
      </w:r>
      <w:r w:rsidRPr="0076336D">
        <w:rPr>
          <w:rFonts w:ascii="Times New Roman" w:eastAsia="Times New Roman" w:hAnsi="Times New Roman" w:cs="Times New Roman"/>
          <w:lang w:eastAsia="ru-RU"/>
        </w:rPr>
        <w:t>дня, следующего за истечением установленного настоящим договором срока исполнения соответствующего обязательства.</w:t>
      </w:r>
    </w:p>
    <w:p w14:paraId="10049E18" w14:textId="6C84D69D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4.</w:t>
      </w:r>
      <w:r w:rsidR="00493C1A" w:rsidRPr="0076336D">
        <w:rPr>
          <w:rFonts w:ascii="Times New Roman" w:eastAsia="Times New Roman" w:hAnsi="Times New Roman" w:cs="Times New Roman"/>
          <w:lang w:eastAsia="ru-RU"/>
        </w:rPr>
        <w:t>5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.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Федерации. </w:t>
      </w:r>
    </w:p>
    <w:p w14:paraId="6B11E6F1" w14:textId="3F2A3F05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4.</w:t>
      </w:r>
      <w:r w:rsidR="00493C1A" w:rsidRPr="0076336D">
        <w:rPr>
          <w:rFonts w:ascii="Times New Roman" w:eastAsia="Times New Roman" w:hAnsi="Times New Roman" w:cs="Times New Roman"/>
          <w:lang w:eastAsia="ru-RU"/>
        </w:rPr>
        <w:t>6</w:t>
      </w:r>
      <w:r w:rsidRPr="0076336D">
        <w:rPr>
          <w:rFonts w:ascii="Times New Roman" w:eastAsia="Times New Roman" w:hAnsi="Times New Roman" w:cs="Times New Roman"/>
          <w:lang w:eastAsia="ru-RU"/>
        </w:rPr>
        <w:t>. Уплата штрафа не освобождает СТОРОНЫ от исполнения обязательств по настоящему договору в натуре.</w:t>
      </w:r>
    </w:p>
    <w:p w14:paraId="28D5A9F5" w14:textId="77777777" w:rsidR="0007697B" w:rsidRPr="0076336D" w:rsidRDefault="0007697B" w:rsidP="004024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E5DFF7" w14:textId="77777777" w:rsidR="0007697B" w:rsidRPr="00402402" w:rsidRDefault="0007697B" w:rsidP="007633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>5. ОБСТОЯТЕЛЬСТВА НЕПРЕОДОЛИМОЙ СИЛЫ (ФОРС-МАЖОР)</w:t>
      </w:r>
    </w:p>
    <w:p w14:paraId="184D7F6F" w14:textId="77777777" w:rsidR="006F5B2D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возникших после заключения настоящего Договора, </w:t>
      </w:r>
      <w:r w:rsidRPr="0076336D">
        <w:rPr>
          <w:rFonts w:ascii="Times New Roman" w:eastAsia="Times New Roman" w:hAnsi="Times New Roman" w:cs="Times New Roman"/>
          <w:lang w:eastAsia="ru-RU"/>
        </w:rPr>
        <w:t>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0157A375" w14:textId="52C07191" w:rsidR="006F5B2D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К обстоятельствам непреодолимой силы относятся: наводнение, пожар, землетрясение, и иные явления природы, массовые заболевания (эпидемии), война, военные действия, акты или действия государственных органов, а также любые другие обстоятельства, находящиеся вне разумного контроля сторон.</w:t>
      </w:r>
    </w:p>
    <w:p w14:paraId="2A315AD9" w14:textId="77777777" w:rsidR="006F5B2D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1397FEC1" w14:textId="77777777" w:rsidR="006F5B2D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 xml:space="preserve">5.2. О наступлении обстоятельств непреодолимой силы стороны обязаны проинформировать друг друга не позднее 3 (трех) рабочих дней после наступления таких обстоятельств, если они не были </w:t>
      </w:r>
      <w:r w:rsidRPr="0076336D">
        <w:rPr>
          <w:rFonts w:ascii="Times New Roman" w:eastAsia="Times New Roman" w:hAnsi="Times New Roman" w:cs="Times New Roman"/>
          <w:lang w:eastAsia="zh-CN"/>
        </w:rPr>
        <w:lastRenderedPageBreak/>
        <w:t>очевидными для обеих сторон. В указанном случае, Сторона, ссылающаяся на форс-мажорные обстоятельства, освобождается от ответственности со дня заявления об их существовании.</w:t>
      </w:r>
    </w:p>
    <w:p w14:paraId="7CD9E062" w14:textId="77777777" w:rsidR="006F5B2D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5.3. Наступление обстоятельств непреодолимой силы влечет увеличение срока исполнения настоящего Договора на период их действия.</w:t>
      </w:r>
    </w:p>
    <w:p w14:paraId="5E945D3C" w14:textId="2C32FD08" w:rsidR="0007697B" w:rsidRPr="0076336D" w:rsidRDefault="0007697B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zh-CN"/>
        </w:rPr>
        <w:t>5.4. Если обстоятельства непреодолимой силы будут продолжаться более 3 (трех) месяцев подряд, то любая из Сторон вправе расторгнуть настоящий договор, предварительно урегулировав все спорные вопросы. Стороны в этом случае создают комиссию для рассмотрения финансовых взаимоотношений, состоящую из равного количества уполномоченных представителей обеих Сторон.</w:t>
      </w:r>
    </w:p>
    <w:p w14:paraId="7CC9C293" w14:textId="77777777" w:rsidR="0007697B" w:rsidRPr="0076336D" w:rsidRDefault="0007697B" w:rsidP="0040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26466" w14:textId="741FC32A" w:rsidR="0007697B" w:rsidRPr="00402402" w:rsidRDefault="0007697B" w:rsidP="007633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 xml:space="preserve">6. ПОРЯДОК РАССМОТРЕНИЯ СПОРОВ </w:t>
      </w:r>
    </w:p>
    <w:p w14:paraId="2C028282" w14:textId="23E734C1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6.1.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76336D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76336D">
        <w:rPr>
          <w:rFonts w:ascii="Times New Roman" w:eastAsia="Times New Roman" w:hAnsi="Times New Roman" w:cs="Times New Roman"/>
          <w:lang w:eastAsia="ru-RU"/>
        </w:rPr>
        <w:t xml:space="preserve"> срок.</w:t>
      </w:r>
    </w:p>
    <w:p w14:paraId="6F3433D2" w14:textId="18E572A9" w:rsidR="00493C1A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6.2. Требования, предъявляемые СТОРОНАМИ друг другу, должны быть удовлетворены в 15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spellStart"/>
      <w:r w:rsidRPr="0076336D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76336D">
        <w:rPr>
          <w:rFonts w:ascii="Times New Roman" w:eastAsia="Times New Roman" w:hAnsi="Times New Roman" w:cs="Times New Roman"/>
          <w:lang w:eastAsia="ru-RU"/>
        </w:rPr>
        <w:t xml:space="preserve"> срок, если настоящим договором, законом или самим требованием не установлен более длительный срок.</w:t>
      </w:r>
    </w:p>
    <w:p w14:paraId="280814BB" w14:textId="77777777" w:rsidR="0007697B" w:rsidRPr="0076336D" w:rsidRDefault="0007697B" w:rsidP="004024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699ECA" w14:textId="77777777" w:rsidR="0068357C" w:rsidRPr="00402402" w:rsidRDefault="0068357C" w:rsidP="007633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>7. СРОК ДЕЙСТВИЯ И ПОРЯДОК ПОДПИСАНИЯ ДОГОВОРА</w:t>
      </w:r>
    </w:p>
    <w:p w14:paraId="23FD8D8A" w14:textId="77777777" w:rsidR="0068357C" w:rsidRPr="0076336D" w:rsidRDefault="0068357C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со дня подписания обеими Сторонами и действует до фактического исполнения обязательств Сторонами. </w:t>
      </w:r>
    </w:p>
    <w:p w14:paraId="512BBF06" w14:textId="77777777" w:rsidR="0068357C" w:rsidRPr="0076336D" w:rsidRDefault="0068357C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7.2. 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164C257F" w14:textId="3BD19DD8" w:rsidR="0068357C" w:rsidRPr="0076336D" w:rsidRDefault="0068357C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7.3. Заказчик вправе в любое время расторгнуть настоящий договор в одностороннем порядке путем направления уведомления в адрес Исполнителя не позднее </w:t>
      </w:r>
      <w:r w:rsidR="006063E0" w:rsidRPr="0076336D">
        <w:rPr>
          <w:rFonts w:ascii="Times New Roman" w:eastAsia="Times New Roman" w:hAnsi="Times New Roman" w:cs="Times New Roman"/>
          <w:lang w:eastAsia="ru-RU"/>
        </w:rPr>
        <w:t xml:space="preserve">5 (пяти) </w:t>
      </w:r>
      <w:r w:rsidRPr="0076336D">
        <w:rPr>
          <w:rFonts w:ascii="Times New Roman" w:eastAsia="Times New Roman" w:hAnsi="Times New Roman" w:cs="Times New Roman"/>
          <w:lang w:eastAsia="ru-RU"/>
        </w:rPr>
        <w:t>дней до даты расторжения Договора.</w:t>
      </w:r>
    </w:p>
    <w:p w14:paraId="5CCF7D89" w14:textId="3CC277F7" w:rsidR="00930D05" w:rsidRPr="0076336D" w:rsidRDefault="00DF76FF" w:rsidP="00402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6063E0" w:rsidRPr="00402402">
        <w:rPr>
          <w:rFonts w:ascii="Times New Roman" w:eastAsia="Times New Roman" w:hAnsi="Times New Roman" w:cs="Times New Roman"/>
          <w:lang w:eastAsia="ru-RU"/>
        </w:rPr>
        <w:t>Настоящий Договор</w:t>
      </w:r>
      <w:r w:rsidR="00A2619F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3E0" w:rsidRPr="00402402">
        <w:rPr>
          <w:rFonts w:ascii="Times New Roman" w:eastAsia="Times New Roman" w:hAnsi="Times New Roman" w:cs="Times New Roman"/>
          <w:lang w:eastAsia="ru-RU"/>
        </w:rPr>
        <w:t xml:space="preserve">может быть подписан уполномоченными представителями Сторон собственноручно, либо с использованием квалифицированной </w:t>
      </w:r>
      <w:r w:rsidR="006063E0" w:rsidRPr="0076336D">
        <w:rPr>
          <w:rFonts w:ascii="Times New Roman" w:eastAsia="Times New Roman" w:hAnsi="Times New Roman" w:cs="Times New Roman"/>
          <w:lang w:eastAsia="ru-RU"/>
        </w:rPr>
        <w:t xml:space="preserve">электронной </w:t>
      </w:r>
      <w:r w:rsidR="006063E0" w:rsidRPr="00402402">
        <w:rPr>
          <w:rFonts w:ascii="Times New Roman" w:eastAsia="Times New Roman" w:hAnsi="Times New Roman" w:cs="Times New Roman"/>
          <w:lang w:eastAsia="ru-RU"/>
        </w:rPr>
        <w:t>подписи (К</w:t>
      </w:r>
      <w:r w:rsidR="006063E0" w:rsidRPr="0076336D">
        <w:rPr>
          <w:rFonts w:ascii="Times New Roman" w:eastAsia="Times New Roman" w:hAnsi="Times New Roman" w:cs="Times New Roman"/>
          <w:lang w:eastAsia="ru-RU"/>
        </w:rPr>
        <w:t>Э</w:t>
      </w:r>
      <w:r w:rsidR="006063E0" w:rsidRPr="00402402">
        <w:rPr>
          <w:rFonts w:ascii="Times New Roman" w:eastAsia="Times New Roman" w:hAnsi="Times New Roman" w:cs="Times New Roman"/>
          <w:lang w:eastAsia="ru-RU"/>
        </w:rPr>
        <w:t>П). Настоящий Договор, подписанный с использованием К</w:t>
      </w:r>
      <w:r w:rsidR="006063E0" w:rsidRPr="0076336D">
        <w:rPr>
          <w:rFonts w:ascii="Times New Roman" w:eastAsia="Times New Roman" w:hAnsi="Times New Roman" w:cs="Times New Roman"/>
          <w:lang w:eastAsia="ru-RU"/>
        </w:rPr>
        <w:t>Э</w:t>
      </w:r>
      <w:r w:rsidR="006063E0" w:rsidRPr="00402402">
        <w:rPr>
          <w:rFonts w:ascii="Times New Roman" w:eastAsia="Times New Roman" w:hAnsi="Times New Roman" w:cs="Times New Roman"/>
          <w:lang w:eastAsia="ru-RU"/>
        </w:rPr>
        <w:t>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6E6A05BB" w14:textId="79AE3153" w:rsidR="00DF76FF" w:rsidRPr="00402402" w:rsidRDefault="006063E0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7.</w:t>
      </w:r>
      <w:r w:rsidR="00930D05" w:rsidRPr="0076336D">
        <w:rPr>
          <w:rFonts w:ascii="Times New Roman" w:eastAsia="Times New Roman" w:hAnsi="Times New Roman" w:cs="Times New Roman"/>
          <w:lang w:eastAsia="ru-RU"/>
        </w:rPr>
        <w:t>5</w:t>
      </w:r>
      <w:r w:rsidRPr="0076336D">
        <w:rPr>
          <w:rFonts w:ascii="Times New Roman" w:eastAsia="Times New Roman" w:hAnsi="Times New Roman" w:cs="Times New Roman"/>
          <w:lang w:eastAsia="ru-RU"/>
        </w:rPr>
        <w:t>.</w:t>
      </w:r>
      <w:r w:rsidR="006F5B2D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76FF" w:rsidRPr="0076336D">
        <w:rPr>
          <w:rFonts w:ascii="Times New Roman" w:eastAsia="Times New Roman" w:hAnsi="Times New Roman" w:cs="Times New Roman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отчёты), адресованными сторонам в электронном виде. 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ДОКУМЕНТ, полученный указанным способом, считается оригинальным.</w:t>
      </w:r>
    </w:p>
    <w:p w14:paraId="2C6FC2F6" w14:textId="0B81150D" w:rsidR="0068357C" w:rsidRPr="0076336D" w:rsidRDefault="006F5B2D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Скан-копи</w:t>
      </w:r>
      <w:r w:rsidR="00CB63F1" w:rsidRPr="0076336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6336D">
        <w:rPr>
          <w:rFonts w:ascii="Times New Roman" w:eastAsia="Times New Roman" w:hAnsi="Times New Roman" w:cs="Times New Roman"/>
          <w:lang w:eastAsia="ru-RU"/>
        </w:rPr>
        <w:t>документов</w:t>
      </w:r>
      <w:r w:rsidR="00CB63F1" w:rsidRPr="0076336D">
        <w:rPr>
          <w:rFonts w:ascii="Times New Roman" w:eastAsia="Times New Roman" w:hAnsi="Times New Roman" w:cs="Times New Roman"/>
          <w:lang w:eastAsia="ru-RU"/>
        </w:rPr>
        <w:t>,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направленные по электронной почте в формате </w:t>
      </w:r>
      <w:proofErr w:type="spellStart"/>
      <w:r w:rsidRPr="0076336D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76336D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76336D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Pr="0076336D">
        <w:rPr>
          <w:rFonts w:ascii="Times New Roman" w:eastAsia="Times New Roman" w:hAnsi="Times New Roman" w:cs="Times New Roman"/>
          <w:lang w:eastAsia="ru-RU"/>
        </w:rPr>
        <w:t>. (адреса электронной почты указаны реквизитах Договора)</w:t>
      </w:r>
      <w:r w:rsidR="00CB63F1" w:rsidRPr="0076336D">
        <w:rPr>
          <w:rFonts w:ascii="Times New Roman" w:eastAsia="Times New Roman" w:hAnsi="Times New Roman" w:cs="Times New Roman"/>
          <w:lang w:eastAsia="ru-RU"/>
        </w:rPr>
        <w:t>,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признаются сторонами равнозначными бумажным и имеют юридическую силу до момента получения оригиналов таких документов.</w:t>
      </w:r>
    </w:p>
    <w:p w14:paraId="721150C9" w14:textId="77777777" w:rsidR="00A2619F" w:rsidRPr="0076336D" w:rsidRDefault="00A2619F" w:rsidP="0076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C4E51D" w14:textId="77777777" w:rsidR="0007697B" w:rsidRPr="00402402" w:rsidRDefault="0007697B" w:rsidP="0076336D">
      <w:pPr>
        <w:widowControl w:val="0"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14:paraId="1C96282F" w14:textId="77777777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8.1. 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479051B7" w14:textId="77777777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069BB921" w14:textId="77777777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- отказываются от стимулирования Представителей другой Стороны каким-либо образом, </w:t>
      </w:r>
      <w:r w:rsidRPr="0076336D">
        <w:rPr>
          <w:rFonts w:ascii="Times New Roman" w:eastAsia="Times New Roman" w:hAnsi="Times New Roman" w:cs="Times New Roman"/>
          <w:lang w:eastAsia="ru-RU"/>
        </w:rPr>
        <w:lastRenderedPageBreak/>
        <w:t>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Сторонами;</w:t>
      </w:r>
    </w:p>
    <w:p w14:paraId="1F19E87A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zh-CN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76336D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zh-CN"/>
        </w:rPr>
        <w:t>не допускают использования и распространения скрытой рекламы, то есть рекламы, которая оказывает неосознаваемое потребителями рекламы воздействие на их сознание, любыми возможными способами;</w:t>
      </w:r>
    </w:p>
    <w:p w14:paraId="3FF860B8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zh-CN"/>
        </w:rPr>
        <w:t xml:space="preserve">- не допускают фактов осуществления экстремистской деятельности, в том числе распространения информационной и иной продукции, содержащей призывы к экстремистской деятельности или пропагандирующей такую деятельность. </w:t>
      </w:r>
    </w:p>
    <w:p w14:paraId="36A348DD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312F0DD8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При рассмотрении подобного уведомления, Стороны гарантируют друг другу:</w:t>
      </w:r>
    </w:p>
    <w:p w14:paraId="7532DCD9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3B4F78AD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2D56AD3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последствия. 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007002AA" w14:textId="77777777" w:rsidR="0007697B" w:rsidRPr="0076336D" w:rsidRDefault="0007697B" w:rsidP="0076336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8.2. Исполнитель подписанием настоящего договора дает согласие на осуществление Агентством по развитию малого и среднего предпринимательства Пермского края 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 предусмотренных в пункте 2.4 настоящего договора.</w:t>
      </w:r>
    </w:p>
    <w:p w14:paraId="2D89BE6A" w14:textId="73A13CF6" w:rsidR="00726A18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76336D">
        <w:rPr>
          <w:rFonts w:ascii="Times New Roman" w:eastAsia="Times New Roman" w:hAnsi="Times New Roman" w:cs="Times New Roman"/>
          <w:lang w:eastAsia="zh-CN"/>
        </w:rPr>
        <w:t>Заказчик вправе в одностороннем порядке вносить изменения и дополнения в Договор, уведомив об этом Исполнителя в срок, не позднее 10 (десяти) рабочих дней до внесения таких изменений (дополнений).</w:t>
      </w:r>
    </w:p>
    <w:p w14:paraId="058D360F" w14:textId="43945B92" w:rsidR="00B2456E" w:rsidRPr="0076336D" w:rsidRDefault="00B2456E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8.4.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3C7C0100" w14:textId="4F88C73D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8.</w:t>
      </w:r>
      <w:r w:rsidR="00930D05" w:rsidRPr="0076336D">
        <w:rPr>
          <w:rFonts w:ascii="Times New Roman" w:eastAsia="Times New Roman" w:hAnsi="Times New Roman" w:cs="Times New Roman"/>
          <w:lang w:eastAsia="ru-RU"/>
        </w:rPr>
        <w:t>5</w:t>
      </w:r>
      <w:r w:rsidRPr="0076336D">
        <w:rPr>
          <w:rFonts w:ascii="Times New Roman" w:eastAsia="Times New Roman" w:hAnsi="Times New Roman" w:cs="Times New Roman"/>
          <w:lang w:eastAsia="ru-RU"/>
        </w:rPr>
        <w:t>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являющиеся его неотъемлемой частью:</w:t>
      </w:r>
    </w:p>
    <w:p w14:paraId="7C3F29B9" w14:textId="0DB2E93E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6336D" w:rsidRPr="0076336D">
        <w:rPr>
          <w:rFonts w:ascii="Times New Roman" w:eastAsia="Times New Roman" w:hAnsi="Times New Roman" w:cs="Times New Roman"/>
          <w:lang w:eastAsia="ru-RU"/>
        </w:rPr>
        <w:t>№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1 </w:t>
      </w:r>
      <w:r w:rsidR="0076336D" w:rsidRPr="0076336D">
        <w:rPr>
          <w:rFonts w:ascii="Times New Roman" w:eastAsia="Times New Roman" w:hAnsi="Times New Roman" w:cs="Times New Roman"/>
          <w:lang w:eastAsia="ru-RU"/>
        </w:rPr>
        <w:t>–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 Техническое задание</w:t>
      </w:r>
      <w:r w:rsidR="0076336D" w:rsidRPr="0076336D">
        <w:rPr>
          <w:rFonts w:ascii="Times New Roman" w:eastAsia="Times New Roman" w:hAnsi="Times New Roman" w:cs="Times New Roman"/>
          <w:lang w:eastAsia="ru-RU"/>
        </w:rPr>
        <w:t>;</w:t>
      </w:r>
    </w:p>
    <w:p w14:paraId="6C5FA742" w14:textId="799203C2" w:rsidR="0076336D" w:rsidRPr="0076336D" w:rsidRDefault="0076336D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Приложение №2 – Реестр участников.</w:t>
      </w:r>
    </w:p>
    <w:p w14:paraId="4A39F3E4" w14:textId="38376B6A" w:rsidR="0007697B" w:rsidRPr="0076336D" w:rsidRDefault="0007697B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8.</w:t>
      </w:r>
      <w:r w:rsidR="00930D05" w:rsidRPr="0076336D">
        <w:rPr>
          <w:rFonts w:ascii="Times New Roman" w:eastAsia="Times New Roman" w:hAnsi="Times New Roman" w:cs="Times New Roman"/>
          <w:lang w:eastAsia="ru-RU"/>
        </w:rPr>
        <w:t>6</w:t>
      </w:r>
      <w:r w:rsidRPr="0076336D">
        <w:rPr>
          <w:rFonts w:ascii="Times New Roman" w:eastAsia="Times New Roman" w:hAnsi="Times New Roman" w:cs="Times New Roman"/>
          <w:lang w:eastAsia="ru-RU"/>
        </w:rPr>
        <w:t>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14:paraId="4120902F" w14:textId="58231B76" w:rsidR="005D2E53" w:rsidRPr="0076336D" w:rsidRDefault="005D2E53" w:rsidP="00763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8.7. При установлении запрета и/или ограничений на проведение массовых мероприятий на территории Пермского края и (или) на территории Центра «Мой бизнес» до начала мероприятия в очном формате настоящий Договор подлежит расторжению по соглашению Сторон с возвратом ЗАКАЗЧИКУ денежных средств, перечисленных в качестве предварительной оплаты стоимости услуг, в полном объеме; какие-либо затраты и убытки ИСПОЛНИТЕЛЮ не возмещаются, ИСПОЛНИТЕЛЬ и ЗАКАЗЧИК подписывают соглашение о расторжении Договора Возврат денежных средств производится ИСПОЛНИТЕЛЕМ в течение 15 (Пятнадцати) рабочих дней с момента подписания соглашения о расторжении Договора.</w:t>
      </w:r>
    </w:p>
    <w:p w14:paraId="2C4E5230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246F10" w14:textId="77777777" w:rsidR="0076336D" w:rsidRDefault="0076336D" w:rsidP="0076336D">
      <w:pPr>
        <w:widowControl w:val="0"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F9C973" w14:textId="77777777" w:rsidR="0076336D" w:rsidRDefault="0076336D" w:rsidP="0076336D">
      <w:pPr>
        <w:widowControl w:val="0"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B3C58A" w14:textId="39C58E88" w:rsidR="0007697B" w:rsidRPr="00402402" w:rsidRDefault="0007697B" w:rsidP="0076336D">
      <w:pPr>
        <w:widowControl w:val="0"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9. АДРЕСА И РЕКВИЗИТЫ СТОРОН</w:t>
      </w:r>
    </w:p>
    <w:p w14:paraId="32AE31A0" w14:textId="77777777" w:rsidR="0007697B" w:rsidRPr="0076336D" w:rsidRDefault="0007697B" w:rsidP="00763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a3"/>
        <w:tblW w:w="53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180"/>
      </w:tblGrid>
      <w:tr w:rsidR="0007697B" w:rsidRPr="0076336D" w14:paraId="5AC36059" w14:textId="77777777" w:rsidTr="0007697B">
        <w:tc>
          <w:tcPr>
            <w:tcW w:w="2465" w:type="pct"/>
          </w:tcPr>
          <w:p w14:paraId="5FB28F94" w14:textId="05EF76A2" w:rsidR="0007697B" w:rsidRPr="00402402" w:rsidRDefault="002E1155" w:rsidP="0076336D">
            <w:pPr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bookmarkStart w:id="6" w:name="_Hlk62722014"/>
            <w:r w:rsidRPr="007633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ИСПОЛНИТЕЛЬ</w:t>
            </w:r>
            <w:r w:rsidR="0007697B" w:rsidRPr="007633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: </w:t>
            </w:r>
          </w:p>
          <w:bookmarkEnd w:id="6"/>
          <w:p w14:paraId="19214A72" w14:textId="6F7DF91E" w:rsidR="0007697B" w:rsidRPr="0076336D" w:rsidRDefault="0007697B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pct"/>
          </w:tcPr>
          <w:p w14:paraId="63C02394" w14:textId="22BF4FEF" w:rsidR="00521F33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ЗАКАЗЧИК</w:t>
            </w:r>
            <w:r w:rsidR="00CB63F1" w:rsidRPr="007633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:</w:t>
            </w:r>
          </w:p>
          <w:p w14:paraId="31ADA1A1" w14:textId="77777777" w:rsidR="002E1155" w:rsidRPr="0076336D" w:rsidRDefault="002E1155" w:rsidP="0076336D">
            <w:pPr>
              <w:ind w:left="283" w:right="1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Некоммерческая организация «Пермский фонд развития предпринимательства». </w:t>
            </w:r>
          </w:p>
          <w:p w14:paraId="45C33874" w14:textId="7763883E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Адрес: 614</w:t>
            </w:r>
            <w:r w:rsidR="00EB4D04"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096</w:t>
            </w: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г. Пермь, ул. </w:t>
            </w:r>
            <w:r w:rsidR="00EB4D04"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Ленина</w:t>
            </w: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EB4D04"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68</w:t>
            </w: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оф. </w:t>
            </w:r>
            <w:r w:rsidR="00EB4D04"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220</w:t>
            </w: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6D5996D3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ИНН/КПП 5902989906/590201001. </w:t>
            </w:r>
          </w:p>
          <w:p w14:paraId="20FC10F1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ОГРН 1125900002953.</w:t>
            </w:r>
          </w:p>
          <w:p w14:paraId="0122C3CC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Р/с 40703810749770000383</w:t>
            </w:r>
          </w:p>
          <w:p w14:paraId="2DBE1F36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Волго-Вятский банк ПАО Сбербанк, </w:t>
            </w:r>
          </w:p>
          <w:p w14:paraId="71C013A3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Нижний Новгород, </w:t>
            </w:r>
          </w:p>
          <w:p w14:paraId="70BE4252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к/с 30101810900000000603</w:t>
            </w:r>
          </w:p>
          <w:p w14:paraId="4E032DD0" w14:textId="77777777" w:rsidR="002E1155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БИК 042202603</w:t>
            </w:r>
          </w:p>
          <w:p w14:paraId="22315CD7" w14:textId="6B015F4C" w:rsidR="007456D0" w:rsidRPr="0076336D" w:rsidRDefault="002E1155" w:rsidP="0076336D">
            <w:pPr>
              <w:ind w:left="283" w:right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Эл. почта: </w:t>
            </w:r>
            <w:proofErr w:type="spellStart"/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info.pgf</w:t>
            </w:r>
            <w:proofErr w:type="spellEnd"/>
            <w:r w:rsidRPr="007633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-perm.ru</w:t>
            </w:r>
          </w:p>
        </w:tc>
      </w:tr>
    </w:tbl>
    <w:p w14:paraId="7D21FD0C" w14:textId="77777777" w:rsidR="007456D0" w:rsidRPr="0076336D" w:rsidRDefault="007456D0" w:rsidP="0076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5411AC" w14:textId="7D067E23" w:rsidR="0007697B" w:rsidRPr="00402402" w:rsidRDefault="0007697B" w:rsidP="0076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402">
        <w:rPr>
          <w:rFonts w:ascii="Times New Roman" w:eastAsia="Times New Roman" w:hAnsi="Times New Roman" w:cs="Times New Roman"/>
          <w:b/>
          <w:bCs/>
          <w:lang w:eastAsia="ru-RU"/>
        </w:rPr>
        <w:t>10. ПОДПИСИ СТОРОН</w:t>
      </w:r>
    </w:p>
    <w:p w14:paraId="7836B711" w14:textId="77777777" w:rsidR="0007697B" w:rsidRPr="0076336D" w:rsidRDefault="0007697B" w:rsidP="007633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1A013B" w14:textId="392482BC" w:rsidR="0007697B" w:rsidRPr="0076336D" w:rsidRDefault="002E1155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36D"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>:</w:t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</w:t>
      </w:r>
      <w:r w:rsidRPr="0076336D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EAE3098" w14:textId="2A238714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001D2B9" w14:textId="77777777" w:rsidR="002E1155" w:rsidRPr="0076336D" w:rsidRDefault="002E1155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8AE9DF" w14:textId="316B9671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______________________/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>____________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/                </w:t>
      </w:r>
      <w:r w:rsidR="006B0278" w:rsidRPr="007633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3622" w:rsidRPr="0076336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6336D">
        <w:rPr>
          <w:rFonts w:ascii="Times New Roman" w:eastAsia="Times New Roman" w:hAnsi="Times New Roman" w:cs="Times New Roman"/>
          <w:lang w:eastAsia="ru-RU"/>
        </w:rPr>
        <w:t>________________</w:t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</w:r>
      <w:r w:rsidR="006B0278" w:rsidRPr="0076336D">
        <w:rPr>
          <w:rFonts w:ascii="Times New Roman" w:eastAsia="Times New Roman" w:hAnsi="Times New Roman" w:cs="Times New Roman"/>
          <w:lang w:eastAsia="ru-RU"/>
        </w:rPr>
        <w:softHyphen/>
        <w:t>____</w:t>
      </w:r>
      <w:r w:rsidRPr="0076336D">
        <w:rPr>
          <w:rFonts w:ascii="Times New Roman" w:eastAsia="Times New Roman" w:hAnsi="Times New Roman" w:cs="Times New Roman"/>
          <w:lang w:eastAsia="ru-RU"/>
        </w:rPr>
        <w:t>/</w:t>
      </w:r>
      <w:r w:rsidR="00EB4D04" w:rsidRPr="0076336D">
        <w:rPr>
          <w:rFonts w:ascii="Times New Roman" w:eastAsia="Times New Roman" w:hAnsi="Times New Roman" w:cs="Times New Roman"/>
          <w:lang w:eastAsia="ru-RU"/>
        </w:rPr>
        <w:t xml:space="preserve">Д.В. </w:t>
      </w:r>
      <w:proofErr w:type="spellStart"/>
      <w:r w:rsidR="00EB4D04" w:rsidRPr="0076336D">
        <w:rPr>
          <w:rFonts w:ascii="Times New Roman" w:eastAsia="Times New Roman" w:hAnsi="Times New Roman" w:cs="Times New Roman"/>
          <w:lang w:eastAsia="ru-RU"/>
        </w:rPr>
        <w:t>Порохин</w:t>
      </w:r>
      <w:proofErr w:type="spellEnd"/>
      <w:r w:rsidR="00543C2E" w:rsidRPr="0076336D">
        <w:rPr>
          <w:rFonts w:ascii="Times New Roman" w:eastAsia="Times New Roman" w:hAnsi="Times New Roman" w:cs="Times New Roman"/>
          <w:lang w:eastAsia="ru-RU"/>
        </w:rPr>
        <w:t>/</w:t>
      </w:r>
    </w:p>
    <w:p w14:paraId="5EEFDCF1" w14:textId="67F1DC8E" w:rsidR="0007697B" w:rsidRPr="00CB63F1" w:rsidRDefault="0007697B" w:rsidP="0076336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7697B" w:rsidRPr="00CB63F1" w:rsidSect="0076336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76336D">
        <w:rPr>
          <w:rFonts w:ascii="Times New Roman" w:eastAsia="Times New Roman" w:hAnsi="Times New Roman" w:cs="Times New Roman"/>
          <w:lang w:eastAsia="ru-RU"/>
        </w:rPr>
        <w:t>М.П.</w:t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6B0278" w:rsidRPr="0076336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6336D">
        <w:rPr>
          <w:rFonts w:ascii="Times New Roman" w:eastAsia="Times New Roman" w:hAnsi="Times New Roman" w:cs="Times New Roman"/>
          <w:lang w:eastAsia="ru-RU"/>
        </w:rPr>
        <w:t>М.П</w:t>
      </w:r>
    </w:p>
    <w:p w14:paraId="4E88300D" w14:textId="5E03E32C" w:rsidR="0007697B" w:rsidRPr="0076336D" w:rsidRDefault="0007697B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76336D" w:rsidRPr="0076336D">
        <w:rPr>
          <w:rFonts w:ascii="Times New Roman" w:eastAsia="Times New Roman" w:hAnsi="Times New Roman" w:cs="Times New Roman"/>
          <w:lang w:eastAsia="ru-RU"/>
        </w:rPr>
        <w:t>№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1 </w:t>
      </w:r>
    </w:p>
    <w:p w14:paraId="59A83884" w14:textId="77777777" w:rsidR="0007697B" w:rsidRPr="0076336D" w:rsidRDefault="0007697B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к договору оказания услуг</w:t>
      </w:r>
    </w:p>
    <w:p w14:paraId="258CF8F8" w14:textId="085294FF" w:rsidR="0007697B" w:rsidRPr="0076336D" w:rsidRDefault="0007697B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A2675" w:rsidRPr="0076336D">
        <w:rPr>
          <w:rFonts w:ascii="Times New Roman" w:eastAsia="Times New Roman" w:hAnsi="Times New Roman" w:cs="Times New Roman"/>
          <w:lang w:eastAsia="ru-RU"/>
        </w:rPr>
        <w:t>«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>___</w:t>
      </w:r>
      <w:r w:rsidR="000A2675" w:rsidRPr="0076336D">
        <w:rPr>
          <w:rFonts w:ascii="Times New Roman" w:eastAsia="Times New Roman" w:hAnsi="Times New Roman" w:cs="Times New Roman"/>
          <w:lang w:eastAsia="ru-RU"/>
        </w:rPr>
        <w:t>»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 xml:space="preserve"> ________ 2021 </w:t>
      </w:r>
      <w:r w:rsidR="000A2675" w:rsidRPr="0076336D">
        <w:rPr>
          <w:rFonts w:ascii="Times New Roman" w:eastAsia="Times New Roman" w:hAnsi="Times New Roman" w:cs="Times New Roman"/>
          <w:lang w:eastAsia="ru-RU"/>
        </w:rPr>
        <w:t>г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>.</w:t>
      </w:r>
    </w:p>
    <w:p w14:paraId="2C3813D8" w14:textId="25A7CF67" w:rsidR="0007697B" w:rsidRPr="0076336D" w:rsidRDefault="0007697B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№</w:t>
      </w:r>
      <w:r w:rsidR="00197F81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950" w:rsidRPr="0076336D">
        <w:rPr>
          <w:rFonts w:ascii="Times New Roman" w:eastAsia="Times New Roman" w:hAnsi="Times New Roman" w:cs="Times New Roman"/>
          <w:lang w:eastAsia="ru-RU"/>
        </w:rPr>
        <w:t>____</w:t>
      </w:r>
    </w:p>
    <w:p w14:paraId="7E5DFF76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71E4255" w14:textId="77777777" w:rsidR="0007697B" w:rsidRPr="0076336D" w:rsidRDefault="0007697B" w:rsidP="00763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336D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9214"/>
        <w:gridCol w:w="3118"/>
      </w:tblGrid>
      <w:tr w:rsidR="0007697B" w:rsidRPr="0076336D" w14:paraId="68F96CE3" w14:textId="77777777" w:rsidTr="00A16A3E">
        <w:trPr>
          <w:trHeight w:val="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E3A971" w14:textId="77777777" w:rsidR="0007697B" w:rsidRPr="0076336D" w:rsidRDefault="0007697B" w:rsidP="00763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услуги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E849E9" w14:textId="77777777" w:rsidR="0007697B" w:rsidRPr="0076336D" w:rsidRDefault="0007697B" w:rsidP="00763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523" w14:textId="77777777" w:rsidR="0007697B" w:rsidRPr="0076336D" w:rsidRDefault="0007697B" w:rsidP="00763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FC9C00" w14:textId="77777777" w:rsidR="0007697B" w:rsidRPr="0076336D" w:rsidRDefault="0007697B" w:rsidP="00763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Отчетные документы</w:t>
            </w:r>
          </w:p>
        </w:tc>
      </w:tr>
      <w:tr w:rsidR="0007697B" w:rsidRPr="0076336D" w14:paraId="3CEC415B" w14:textId="77777777" w:rsidTr="0076336D">
        <w:trPr>
          <w:trHeight w:val="43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FA018" w14:textId="5A1557E5" w:rsidR="0007697B" w:rsidRPr="0076336D" w:rsidRDefault="00592950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и проведению акселерационной образовательной программы «Ты – предприниматель», направленной на приобретение навыков ведения бизнеса и создания малых и средних предприятий» </w:t>
            </w:r>
            <w:r w:rsidR="00E57799" w:rsidRPr="0076336D">
              <w:rPr>
                <w:rFonts w:ascii="Times New Roman" w:eastAsia="Times New Roman" w:hAnsi="Times New Roman" w:cs="Times New Roman"/>
                <w:lang w:eastAsia="ru-RU"/>
              </w:rPr>
              <w:t>(далее по тексту: «услуги»)</w:t>
            </w:r>
          </w:p>
          <w:p w14:paraId="6D8D7D47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0BEE59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3B95B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AA968C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E656F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660E71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44EAF5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F66DAD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070D4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  <w:b/>
              </w:rPr>
              <w:t>Цель</w:t>
            </w:r>
            <w:r w:rsidRPr="0076336D">
              <w:rPr>
                <w:rFonts w:ascii="Times New Roman" w:hAnsi="Times New Roman" w:cs="Times New Roman"/>
              </w:rPr>
              <w:t xml:space="preserve">: поддержка и развитие предпринимательских инициатив на территории Пермского края, содействие созданию малых и средних предприятий. </w:t>
            </w:r>
          </w:p>
          <w:p w14:paraId="192F9C6E" w14:textId="77777777" w:rsidR="00A16A3E" w:rsidRPr="0076336D" w:rsidRDefault="00A16A3E" w:rsidP="007633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DF6521" w14:textId="7E302CB2" w:rsidR="00A16A3E" w:rsidRPr="0076336D" w:rsidRDefault="00A16A3E" w:rsidP="00763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  <w:b/>
              </w:rPr>
              <w:t>Задачи</w:t>
            </w:r>
            <w:r w:rsidRPr="0076336D">
              <w:rPr>
                <w:rFonts w:ascii="Times New Roman" w:hAnsi="Times New Roman" w:cs="Times New Roman"/>
              </w:rPr>
              <w:t>:</w:t>
            </w:r>
          </w:p>
          <w:p w14:paraId="7F378CA2" w14:textId="41BB80F1" w:rsidR="00A16A3E" w:rsidRPr="0076336D" w:rsidRDefault="00A16A3E" w:rsidP="0076336D">
            <w:pPr>
              <w:pStyle w:val="af1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6336D"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  <w:t>Популяризация предпринимательства и вовлечение молодых людей в бизнес.</w:t>
            </w:r>
          </w:p>
          <w:p w14:paraId="111B278E" w14:textId="53FE8B0F" w:rsidR="00A16A3E" w:rsidRPr="0076336D" w:rsidRDefault="00A16A3E" w:rsidP="0076336D">
            <w:pPr>
              <w:pStyle w:val="af1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6336D"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  <w:t>Выявление у участников предрасположенностей и предпринимательских навыков.</w:t>
            </w:r>
          </w:p>
          <w:p w14:paraId="59C91A12" w14:textId="3EDF3E33" w:rsidR="00A16A3E" w:rsidRPr="0076336D" w:rsidRDefault="00A16A3E" w:rsidP="0076336D">
            <w:pPr>
              <w:pStyle w:val="af1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6336D"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  <w:t>Обучение участников созданию и развитию своего бизнеса.</w:t>
            </w:r>
          </w:p>
          <w:p w14:paraId="065EFCFA" w14:textId="77777777" w:rsidR="00A16A3E" w:rsidRPr="0076336D" w:rsidRDefault="00A16A3E" w:rsidP="0076336D">
            <w:pPr>
              <w:pStyle w:val="af1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shd w:val="clear" w:color="auto" w:fill="FFFFFF"/>
                <w:lang w:eastAsia="ar-SA"/>
              </w:rPr>
              <w:t>Сопровождение и консультирование участников в процессе разработки бизнес – проектов.</w:t>
            </w:r>
          </w:p>
          <w:p w14:paraId="7335B199" w14:textId="486FDC30" w:rsidR="00A16A3E" w:rsidRPr="0076336D" w:rsidRDefault="00A16A3E" w:rsidP="0076336D">
            <w:pPr>
              <w:pStyle w:val="af1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Проведение заочного и финального туров конкурса бизнес – проектов.</w:t>
            </w:r>
          </w:p>
          <w:p w14:paraId="73AB493B" w14:textId="77777777" w:rsidR="00A16A3E" w:rsidRPr="0076336D" w:rsidRDefault="00A16A3E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DA7A49" w14:textId="6DEB3709" w:rsidR="0007697B" w:rsidRPr="0076336D" w:rsidRDefault="00EB4D04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и </w:t>
            </w:r>
            <w:r w:rsidR="00592950" w:rsidRPr="0076336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проведению акселерационной образовательной программы «Ты – предприниматель», направленной на приобретение навыков ведения бизнеса и создания малых и средних предприятий» </w:t>
            </w:r>
            <w:r w:rsidR="0007697B" w:rsidRPr="0076336D">
              <w:rPr>
                <w:rFonts w:ascii="Times New Roman" w:eastAsia="Times New Roman" w:hAnsi="Times New Roman" w:cs="Times New Roman"/>
                <w:lang w:eastAsia="ru-RU"/>
              </w:rPr>
              <w:t>включают:</w:t>
            </w:r>
          </w:p>
          <w:p w14:paraId="7F83527A" w14:textId="77777777" w:rsidR="002B70BF" w:rsidRPr="0076336D" w:rsidRDefault="002B70BF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FAAFB70" w14:textId="77777777" w:rsidR="00A16A3E" w:rsidRPr="0076336D" w:rsidRDefault="00A16A3E" w:rsidP="0076336D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разрабатывает акселерационную образовательную программу согласно целям и задачам обучения:</w:t>
            </w:r>
          </w:p>
          <w:p w14:paraId="0D7CEBAE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участники).</w:t>
            </w:r>
          </w:p>
          <w:p w14:paraId="0C6A2C95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Программа должна составлять не менее 64 академических часов, предусматривающих: аудиторные занятия, в том числе, не менее 30 академических часов – консультации и самостоятельная работа участников.</w:t>
            </w:r>
          </w:p>
          <w:p w14:paraId="229D2201" w14:textId="59061E48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 1.3.     В программу должны входить следующие образовательные темы:</w:t>
            </w:r>
          </w:p>
          <w:p w14:paraId="012E4AB2" w14:textId="77777777" w:rsidR="00A16A3E" w:rsidRPr="0076336D" w:rsidRDefault="00A16A3E" w:rsidP="0076336D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анализ и оценка рынка,</w:t>
            </w:r>
          </w:p>
          <w:p w14:paraId="67F44955" w14:textId="77777777" w:rsidR="00A16A3E" w:rsidRPr="0076336D" w:rsidRDefault="00A16A3E" w:rsidP="0076336D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бизнес – моделирование,</w:t>
            </w:r>
          </w:p>
          <w:p w14:paraId="21AE2457" w14:textId="77777777" w:rsidR="00A16A3E" w:rsidRPr="0076336D" w:rsidRDefault="00A16A3E" w:rsidP="0076336D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продвижение и продажи,</w:t>
            </w:r>
          </w:p>
          <w:p w14:paraId="30B4D01C" w14:textId="77777777" w:rsidR="00A16A3E" w:rsidRPr="0076336D" w:rsidRDefault="00A16A3E" w:rsidP="0076336D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регистрация бизнеса и налогообложение,</w:t>
            </w:r>
          </w:p>
          <w:p w14:paraId="23A085FC" w14:textId="77777777" w:rsidR="00A16A3E" w:rsidRPr="0076336D" w:rsidRDefault="00A16A3E" w:rsidP="0076336D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бизнес – планирование.</w:t>
            </w:r>
          </w:p>
          <w:p w14:paraId="6040D6C8" w14:textId="77777777" w:rsidR="00A16A3E" w:rsidRPr="0076336D" w:rsidRDefault="00A16A3E" w:rsidP="0076336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lastRenderedPageBreak/>
              <w:t>Образовательные темы могут корректироваться по согласованию сторон.</w:t>
            </w:r>
          </w:p>
          <w:p w14:paraId="327CA660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График обучения составляется таким образом, чтобы продолжительность аудиторного блока обучения составляла не менее 5 недель, продолжительность консультационного сопровождения – не менее 4 недель. </w:t>
            </w:r>
          </w:p>
          <w:p w14:paraId="7307840B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Программа и график обучения (с указанием даты, формата проведения, наименования мероприятия, длительности каждого мероприятия в рамках образовательной программы) согласовывается с Заказчиком в срок не позднее 10 (десяти) дней с даты заключения договора. Внесение Исполнителем изменений в программу и график обучения возможно по согласованию с Заказчиком, но не позднее, чем за 5 (пять) календарных дней до начала образовательной программы. Заказчик вправе отказать в согласовании указанных изменений.</w:t>
            </w:r>
          </w:p>
          <w:p w14:paraId="02618BAB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разрабатывает раздаточный материала в электронной форме для участников обучения.</w:t>
            </w:r>
          </w:p>
          <w:p w14:paraId="7337C15C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100 страниц формата А4, содержащие текст, иллюстрации, таблицы, схемы и графики.</w:t>
            </w:r>
          </w:p>
          <w:p w14:paraId="3D01E700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line="240" w:lineRule="auto"/>
              <w:ind w:left="61" w:firstLine="0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Раздаточный материал предоставляется каждому участнику обучения в электронной форме. </w:t>
            </w:r>
          </w:p>
          <w:p w14:paraId="0D07D03B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line="240" w:lineRule="auto"/>
              <w:ind w:left="61" w:firstLine="0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Раздаточный материал согласовывается с Заказчиком в срок не позднее 10 (десяти) дней с даты заключения договора. Внесение Исполнителем изменений в раздаточный материал возможно по согласованию с Заказчиком, но не позднее, чем за 5 (пять) календарных дней до начала образовательной программы. Заказчик вправе отказать в согласовании указанных изменений</w:t>
            </w:r>
          </w:p>
          <w:p w14:paraId="7FCC2A1E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формирует список преподавателей</w:t>
            </w:r>
            <w:r w:rsidRPr="0076336D">
              <w:rPr>
                <w:rFonts w:ascii="Times New Roman" w:hAnsi="Times New Roman" w:cs="Times New Roman"/>
              </w:rPr>
              <w:t xml:space="preserve"> (тренеров – практиков) в количестве не менее 5 (пяти) человек.</w:t>
            </w:r>
          </w:p>
          <w:p w14:paraId="5678B410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Преподаватели должны обладать опытом проведения образовательных программ для начинающих и действующих предпринимателей не менее 3 (трех) лет, и иметь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      </w:r>
          </w:p>
          <w:p w14:paraId="6FA0AAB1" w14:textId="77777777" w:rsidR="00A16A3E" w:rsidRPr="0076336D" w:rsidRDefault="00A16A3E" w:rsidP="0076336D">
            <w:pPr>
              <w:pStyle w:val="af1"/>
              <w:numPr>
                <w:ilvl w:val="1"/>
                <w:numId w:val="14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Список преподавателей согласовывается с Заказчиком в срок не позднее 10 (десяти) дней с даты заключения договора. Внесение Исполнителем изменений в список преподавателей возможно по согласованию с Заказчиком, но не позднее, чем за 5 (пять) календарных дней до начала образовательной программы. Заказчик вправе отказать в согласовании указанных изменений.</w:t>
            </w:r>
          </w:p>
          <w:p w14:paraId="01C14330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обеспечивает участие в акселерационной образовательной программе не менее 120 человек, из числа которых формирует не менее двух образовательных групп для максимальной эффективности участия.</w:t>
            </w:r>
          </w:p>
          <w:p w14:paraId="6E3B37B7" w14:textId="77777777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4.1.    Участниками образовательной программы должны быть:</w:t>
            </w:r>
          </w:p>
          <w:p w14:paraId="70D558EC" w14:textId="77777777" w:rsidR="00A16A3E" w:rsidRPr="0076336D" w:rsidRDefault="00A16A3E" w:rsidP="0076336D">
            <w:pPr>
              <w:pStyle w:val="af1"/>
              <w:numPr>
                <w:ilvl w:val="0"/>
                <w:numId w:val="16"/>
              </w:numPr>
              <w:spacing w:line="240" w:lineRule="auto"/>
              <w:ind w:left="777"/>
              <w:jc w:val="both"/>
              <w:rPr>
                <w:rFonts w:ascii="Times New Roman" w:hAnsi="Times New Roman" w:cs="Times New Roman"/>
              </w:rPr>
            </w:pPr>
            <w:bookmarkStart w:id="7" w:name="_Hlk76373063"/>
            <w:r w:rsidRPr="0076336D">
              <w:rPr>
                <w:rFonts w:ascii="Times New Roman" w:hAnsi="Times New Roman" w:cs="Times New Roman"/>
              </w:rPr>
              <w:lastRenderedPageBreak/>
              <w:t>физические лица в возрасте до 30 лет, в том числе школьники;</w:t>
            </w:r>
          </w:p>
          <w:p w14:paraId="43C146CD" w14:textId="77777777" w:rsidR="00A16A3E" w:rsidRPr="0076336D" w:rsidRDefault="00A16A3E" w:rsidP="0076336D">
            <w:pPr>
              <w:pStyle w:val="af1"/>
              <w:numPr>
                <w:ilvl w:val="0"/>
                <w:numId w:val="16"/>
              </w:numPr>
              <w:spacing w:line="240" w:lineRule="auto"/>
              <w:ind w:left="777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физические лица после 30 лет;</w:t>
            </w:r>
          </w:p>
          <w:p w14:paraId="68C6040E" w14:textId="77777777" w:rsidR="00A16A3E" w:rsidRPr="0076336D" w:rsidRDefault="00A16A3E" w:rsidP="0076336D">
            <w:pPr>
              <w:pStyle w:val="af1"/>
              <w:numPr>
                <w:ilvl w:val="0"/>
                <w:numId w:val="16"/>
              </w:numPr>
              <w:spacing w:line="240" w:lineRule="auto"/>
              <w:ind w:left="777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самозанятые граждане;</w:t>
            </w:r>
          </w:p>
          <w:p w14:paraId="0F968845" w14:textId="77777777" w:rsidR="00A16A3E" w:rsidRPr="0076336D" w:rsidRDefault="00A16A3E" w:rsidP="0076336D">
            <w:pPr>
              <w:pStyle w:val="af1"/>
              <w:numPr>
                <w:ilvl w:val="0"/>
                <w:numId w:val="16"/>
              </w:numPr>
              <w:spacing w:line="240" w:lineRule="auto"/>
              <w:ind w:left="777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начинающие предприниматели.</w:t>
            </w:r>
          </w:p>
          <w:bookmarkEnd w:id="7"/>
          <w:p w14:paraId="1CF68A39" w14:textId="77777777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4.2.   Начало обучения первой группы – не позднее 16.08.2021 г. </w:t>
            </w:r>
          </w:p>
          <w:p w14:paraId="3921674D" w14:textId="77777777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         Завершение обучения последней группы – не позднее 10.11.2021 г</w:t>
            </w:r>
          </w:p>
          <w:p w14:paraId="5184D076" w14:textId="77777777" w:rsidR="00A16A3E" w:rsidRPr="0076336D" w:rsidRDefault="00A16A3E" w:rsidP="0076336D">
            <w:pPr>
              <w:pStyle w:val="af1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4.3.  Не менее 25 участников обучения должны разработать бизнес – проекты по созданию или развитию своего бизнеса.</w:t>
            </w:r>
          </w:p>
          <w:p w14:paraId="6F3E1063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обеспечивает проведение конкурса бизнес – проектов среди участников акселерационной образовательной программы, а именно:</w:t>
            </w:r>
          </w:p>
          <w:p w14:paraId="3B0797C8" w14:textId="77777777" w:rsidR="00A16A3E" w:rsidRPr="0076336D" w:rsidRDefault="00A16A3E" w:rsidP="0076336D">
            <w:pPr>
              <w:pStyle w:val="af1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5.1.    Организация и проведение заочного тура конкурса (с 10.11.2021 по 20.11.2021 гг.): </w:t>
            </w:r>
          </w:p>
          <w:p w14:paraId="2D56AA33" w14:textId="77777777" w:rsidR="00A16A3E" w:rsidRPr="0076336D" w:rsidRDefault="00A16A3E" w:rsidP="0076336D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формирование и согласование с Заказчиком состава конкурсной комиссии;</w:t>
            </w:r>
          </w:p>
          <w:p w14:paraId="70CC387F" w14:textId="77777777" w:rsidR="00A16A3E" w:rsidRPr="0076336D" w:rsidRDefault="00A16A3E" w:rsidP="0076336D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рассмотрение и отбор бизнес – проектов, созданных участниками в рамках образовательной программы;</w:t>
            </w:r>
          </w:p>
          <w:p w14:paraId="65A05566" w14:textId="77777777" w:rsidR="00A16A3E" w:rsidRPr="0076336D" w:rsidRDefault="00A16A3E" w:rsidP="0076336D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оформление результатов заочного тура конкурса;</w:t>
            </w:r>
          </w:p>
          <w:p w14:paraId="52F90E3C" w14:textId="77777777" w:rsidR="00A16A3E" w:rsidRPr="0076336D" w:rsidRDefault="00A16A3E" w:rsidP="0076336D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информирование участников конкурса о результатах заочного тура.</w:t>
            </w:r>
          </w:p>
          <w:p w14:paraId="37A3E804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 5.2.    Организация и проведение финального тура конкурса (не позднее 30.11.2021 г.):</w:t>
            </w:r>
          </w:p>
          <w:p w14:paraId="2608C197" w14:textId="77777777" w:rsidR="00A16A3E" w:rsidRPr="0076336D" w:rsidRDefault="00A16A3E" w:rsidP="0076336D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формирование и согласование с Заказчиком состава конкурсной комиссии;</w:t>
            </w:r>
          </w:p>
          <w:p w14:paraId="38F7730E" w14:textId="77777777" w:rsidR="00A16A3E" w:rsidRPr="0076336D" w:rsidRDefault="00A16A3E" w:rsidP="0076336D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рассмотрение и отбор бизнес – проектов;</w:t>
            </w:r>
          </w:p>
          <w:p w14:paraId="0805B894" w14:textId="77777777" w:rsidR="00A16A3E" w:rsidRPr="0076336D" w:rsidRDefault="00A16A3E" w:rsidP="0076336D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оформление результатов финального тура конкурса;</w:t>
            </w:r>
          </w:p>
          <w:p w14:paraId="5E86CD19" w14:textId="77777777" w:rsidR="00A16A3E" w:rsidRPr="0076336D" w:rsidRDefault="00A16A3E" w:rsidP="0076336D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награждение победителей финального тура конкурса.</w:t>
            </w:r>
          </w:p>
          <w:p w14:paraId="74770EEC" w14:textId="77777777" w:rsidR="00A16A3E" w:rsidRPr="0076336D" w:rsidRDefault="00A16A3E" w:rsidP="0076336D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5.3.</w:t>
            </w:r>
            <w:r w:rsidRPr="0076336D">
              <w:rPr>
                <w:rFonts w:ascii="Times New Roman" w:hAnsi="Times New Roman" w:cs="Times New Roman"/>
              </w:rPr>
              <w:tab/>
              <w:t>Обеспечение участников финального тура конкурса сувенирной и наградной продукцией:</w:t>
            </w:r>
          </w:p>
          <w:p w14:paraId="16846195" w14:textId="77777777" w:rsidR="00A16A3E" w:rsidRPr="0076336D" w:rsidRDefault="00A16A3E" w:rsidP="0076336D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сертификаты участников для каждого участника конкурса и дипломы для победителей конкурса;</w:t>
            </w:r>
          </w:p>
          <w:p w14:paraId="6FA04FB1" w14:textId="77777777" w:rsidR="00A16A3E" w:rsidRPr="0076336D" w:rsidRDefault="00A16A3E" w:rsidP="0076336D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сувенирная продукция на каждого участника конкурса с символикой «Мой бизнес»: бизнес – ежедневник со слепым тиснением, ручка и бумажные пакеты;</w:t>
            </w:r>
          </w:p>
          <w:p w14:paraId="741E2CD6" w14:textId="77777777" w:rsidR="00A16A3E" w:rsidRPr="0076336D" w:rsidRDefault="00A16A3E" w:rsidP="0076336D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статуэтки для победителей конкурса бизнес – проектов из оргстекла с нанесением изображения в соответствии с макетом. </w:t>
            </w:r>
          </w:p>
          <w:p w14:paraId="44AB118B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Макеты сувенирной и наградной продукции согласовываются с Заказчиком не позднее, чем за 5 (пять) дней до проведения конкурса.</w:t>
            </w:r>
          </w:p>
          <w:p w14:paraId="71CCC873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Сроки и порядок проведения конкурса определяются Положением о конкурсе, утвержденным Заказчиком.</w:t>
            </w:r>
          </w:p>
          <w:p w14:paraId="5832E481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Участниками конкурса могут являться только участники акселерационной образовательной программы «Ты – предприниматель».</w:t>
            </w:r>
          </w:p>
          <w:p w14:paraId="3375051A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Общее количество участников заочного тура конкурса должно составлять не менее 25 человек. К участию в финальном туре конкурса допускаются не более 15 и не менее 10 </w:t>
            </w:r>
            <w:r w:rsidRPr="0076336D">
              <w:rPr>
                <w:rFonts w:ascii="Times New Roman" w:hAnsi="Times New Roman" w:cs="Times New Roman"/>
              </w:rPr>
              <w:lastRenderedPageBreak/>
              <w:t>бизнес – проектов участников, набравшие наибольшее количество баллов в заочном туре. В бизнес – проектах может быть задействовано несколько участников акселерационной образовательной программы «Ты предприниматель».</w:t>
            </w:r>
          </w:p>
          <w:p w14:paraId="2B5180ED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обеспечивает площадку для проведения мероприятия:</w:t>
            </w:r>
          </w:p>
          <w:p w14:paraId="70CBCCB3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9.1.  Подготовка площадки для проведения акселерационной образовательной программы осуществляется силами и за счет Исполнителя.   </w:t>
            </w:r>
          </w:p>
          <w:p w14:paraId="5578EF9A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9.2.  Исполнитель обязан обеспечить соблюдение следующих требований к площадке проведения акселерационной образовательной программы:</w:t>
            </w:r>
          </w:p>
          <w:p w14:paraId="1B8CDB76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9.2.1. </w:t>
            </w:r>
            <w:r w:rsidRPr="0076336D">
              <w:rPr>
                <w:rFonts w:ascii="Times New Roman" w:hAnsi="Times New Roman" w:cs="Times New Roman"/>
                <w:b/>
                <w:bCs/>
              </w:rPr>
              <w:t>При проведении мероприятий в рамках акселерационной образовательной программы в формате онлайн:</w:t>
            </w:r>
          </w:p>
          <w:p w14:paraId="05CC02A8" w14:textId="77777777" w:rsidR="00A16A3E" w:rsidRPr="0076336D" w:rsidRDefault="00A16A3E" w:rsidP="0076336D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подготовка площадки для проведения каждого мероприятия в рамках акселерационной образовательной программы и обеспечение бесперебойного проведения мероприятия согласно установленному и согласованному с Заказчиком графику;</w:t>
            </w:r>
          </w:p>
          <w:p w14:paraId="7E8E90C3" w14:textId="77777777" w:rsidR="00A16A3E" w:rsidRPr="0076336D" w:rsidRDefault="00A16A3E" w:rsidP="0076336D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подготовка и передача Заказчику инструкции по подключению к сервису;</w:t>
            </w:r>
          </w:p>
          <w:p w14:paraId="3E548FB6" w14:textId="77777777" w:rsidR="00A16A3E" w:rsidRPr="0076336D" w:rsidRDefault="00A16A3E" w:rsidP="0076336D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обеспечение ведения записи каждого мероприятия акселерационной образовательной программы и выгрузки его записи на облачное хранилище;</w:t>
            </w:r>
          </w:p>
          <w:p w14:paraId="4D1A1128" w14:textId="77777777" w:rsidR="00A16A3E" w:rsidRPr="0076336D" w:rsidRDefault="00A16A3E" w:rsidP="0076336D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обеспечение доступа к записям каждого мероприятия для Заказчика и участников акселерационной образовательной программы;</w:t>
            </w:r>
          </w:p>
          <w:p w14:paraId="7C1115C7" w14:textId="77777777" w:rsidR="00A16A3E" w:rsidRPr="0076336D" w:rsidRDefault="00A16A3E" w:rsidP="0076336D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рекомендуемая Заказчиком площадка для проведения образовательной программы – платформы «Zoom», «</w:t>
            </w:r>
            <w:proofErr w:type="spellStart"/>
            <w:r w:rsidRPr="0076336D">
              <w:rPr>
                <w:rFonts w:ascii="Times New Roman" w:hAnsi="Times New Roman" w:cs="Times New Roman"/>
              </w:rPr>
              <w:t>Pruffme</w:t>
            </w:r>
            <w:proofErr w:type="spellEnd"/>
            <w:r w:rsidRPr="0076336D">
              <w:rPr>
                <w:rFonts w:ascii="Times New Roman" w:hAnsi="Times New Roman" w:cs="Times New Roman"/>
              </w:rPr>
              <w:t>» или их аналоги.</w:t>
            </w:r>
          </w:p>
          <w:p w14:paraId="367D62DD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</w:rPr>
              <w:t xml:space="preserve">9.2.2. </w:t>
            </w:r>
            <w:r w:rsidRPr="0076336D">
              <w:rPr>
                <w:rFonts w:ascii="Times New Roman" w:hAnsi="Times New Roman" w:cs="Times New Roman"/>
                <w:b/>
                <w:bCs/>
              </w:rPr>
              <w:t>При проведении мероприятий в рамках акселерационной образовательной программы в очном формате:</w:t>
            </w:r>
          </w:p>
          <w:p w14:paraId="03467D99" w14:textId="77777777" w:rsidR="00A16A3E" w:rsidRPr="0076336D" w:rsidRDefault="00A16A3E" w:rsidP="0076336D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помещения для проведения мероприятий в рамках акселерационной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76336D">
              <w:rPr>
                <w:rFonts w:ascii="Times New Roman" w:hAnsi="Times New Roman" w:cs="Times New Roman"/>
              </w:rPr>
              <w:t>флипчарты</w:t>
            </w:r>
            <w:proofErr w:type="spellEnd"/>
            <w:r w:rsidRPr="0076336D">
              <w:rPr>
                <w:rFonts w:ascii="Times New Roman" w:hAnsi="Times New Roman" w:cs="Times New Roman"/>
              </w:rPr>
              <w:t xml:space="preserve"> и маркеры и пр.).</w:t>
            </w:r>
          </w:p>
          <w:p w14:paraId="424D0ABB" w14:textId="77777777" w:rsidR="00A16A3E" w:rsidRPr="0076336D" w:rsidRDefault="00A16A3E" w:rsidP="0076336D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площадка для проведения каждого мероприятия в рамках акселерационной образовательной программы должна быть обеспечена доступом и бесперебойной работой оборудования, согласно установленному и согласованному графику;</w:t>
            </w:r>
          </w:p>
          <w:p w14:paraId="20A191F6" w14:textId="77777777" w:rsidR="00A16A3E" w:rsidRPr="0076336D" w:rsidRDefault="00A16A3E" w:rsidP="0076336D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 площадка должна соответствовать требованиям пожарной безопасности и </w:t>
            </w:r>
            <w:proofErr w:type="spellStart"/>
            <w:r w:rsidRPr="0076336D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76336D">
              <w:rPr>
                <w:rFonts w:ascii="Times New Roman" w:hAnsi="Times New Roman" w:cs="Times New Roman"/>
              </w:rPr>
              <w:t xml:space="preserve"> – гигиеническим требованиям;</w:t>
            </w:r>
          </w:p>
          <w:p w14:paraId="716955AB" w14:textId="77777777" w:rsidR="00A16A3E" w:rsidRPr="0076336D" w:rsidRDefault="00A16A3E" w:rsidP="0076336D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Исполнитель обеспечивает соблюдение мер, установленных Указом губернатора Пермского края от 20 августа 2020 г. № 121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соблюдение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71087003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lastRenderedPageBreak/>
              <w:t>Исполнитель обязан произвести противоэпидемические мероприятия по профилактике распространения новой коронавирусной инфекции (COVID-19), а именно:</w:t>
            </w:r>
          </w:p>
          <w:p w14:paraId="6BBE1CB2" w14:textId="77777777" w:rsidR="00A16A3E" w:rsidRPr="0076336D" w:rsidRDefault="00A16A3E" w:rsidP="0076336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обозначить необходимость соблюдения социальной дистанции 1,5м;</w:t>
            </w:r>
          </w:p>
          <w:p w14:paraId="775FD15F" w14:textId="77777777" w:rsidR="00A16A3E" w:rsidRPr="0076336D" w:rsidRDefault="00A16A3E" w:rsidP="0076336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предусмотреть возможность обработки рук кожными антисептиками, а именно установить санитайзеры с дезинфицирующей жидкостью согласно схеме, предоставленной Заказчиком, а также обеспечить своевременное пополнение санитайзеров дезинфицирующей жидкостью;</w:t>
            </w:r>
          </w:p>
          <w:p w14:paraId="31F01B54" w14:textId="77777777" w:rsidR="00A16A3E" w:rsidRPr="0076336D" w:rsidRDefault="00A16A3E" w:rsidP="0076336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предусмотреть наличие средств индивидуальной защиты (масок) для участников мероприятия в необходимом количестве;</w:t>
            </w:r>
          </w:p>
          <w:p w14:paraId="63553C0E" w14:textId="77777777" w:rsidR="00A16A3E" w:rsidRPr="0076336D" w:rsidRDefault="00A16A3E" w:rsidP="0076336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предусмотреть наличие </w:t>
            </w:r>
            <w:proofErr w:type="spellStart"/>
            <w:r w:rsidRPr="0076336D"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 w:rsidRPr="0076336D">
              <w:rPr>
                <w:rFonts w:ascii="Times New Roman" w:hAnsi="Times New Roman" w:cs="Times New Roman"/>
              </w:rPr>
              <w:t xml:space="preserve"> воздуха из расчета обработки не менее 100 </w:t>
            </w:r>
            <w:proofErr w:type="spellStart"/>
            <w:r w:rsidRPr="007633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6336D">
              <w:rPr>
                <w:rFonts w:ascii="Times New Roman" w:hAnsi="Times New Roman" w:cs="Times New Roman"/>
              </w:rPr>
              <w:t>.</w:t>
            </w:r>
          </w:p>
          <w:p w14:paraId="57EDDD6B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9.3.  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5B544722" w14:textId="4A04AC5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9.4.   Ответственность за соблюдение всех необходимых требований при подготовке площадки для проведения мероприятий в рамках акселерационной образовательной программы возлагается на Исполнителя.</w:t>
            </w:r>
          </w:p>
          <w:p w14:paraId="4B39C775" w14:textId="60842ECF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9.5.  Площадка проведения акселерационной образовательной программы и требования к ней согласовываются с Заказчиком в срок не позднее 10 (десяти) календарных дней с даты подписания Договора. В случае несогласования Заказчиком площадки проведения образовательной программы и/или требований к ней, Исполнитель обязан предложить альтернативный вариант площадки в срок не позднее, чем за 10 (десять) календарных дней до проведения мероприятия.</w:t>
            </w:r>
          </w:p>
          <w:p w14:paraId="02A5A0C2" w14:textId="77777777" w:rsidR="00A16A3E" w:rsidRPr="0076336D" w:rsidRDefault="00A16A3E" w:rsidP="0076336D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Исполнитель обеспечивает организацию рекламной кампании по привлечению участников.</w:t>
            </w:r>
          </w:p>
          <w:p w14:paraId="2714F05F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10.1. Исполнитель подготавливает информационное сообщение в формате анонса и направляет его Заказчику для размещения на официальном сайте Заказчика (https://msppk.ru/).</w:t>
            </w:r>
          </w:p>
          <w:p w14:paraId="69562156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 xml:space="preserve">10.2.  Исполнитель в срок не позднее 10 (десяти) дней с даты заключения договора создает сайт, посвященный проведению программы: </w:t>
            </w:r>
          </w:p>
          <w:p w14:paraId="2849D342" w14:textId="77777777" w:rsidR="00A16A3E" w:rsidRPr="0076336D" w:rsidRDefault="00A16A3E" w:rsidP="00763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Сайт должен содержать:</w:t>
            </w:r>
          </w:p>
          <w:p w14:paraId="333A5DD9" w14:textId="77777777" w:rsidR="00A16A3E" w:rsidRPr="0076336D" w:rsidRDefault="00A16A3E" w:rsidP="0076336D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информацию о программе;</w:t>
            </w:r>
          </w:p>
          <w:p w14:paraId="612F23A0" w14:textId="77777777" w:rsidR="00A16A3E" w:rsidRPr="0076336D" w:rsidRDefault="00A16A3E" w:rsidP="0076336D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информацию о преподавателях;</w:t>
            </w:r>
          </w:p>
          <w:p w14:paraId="68768A23" w14:textId="77777777" w:rsidR="00A16A3E" w:rsidRPr="0076336D" w:rsidRDefault="00A16A3E" w:rsidP="0076336D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форму для регистрации участников, которая должна включать ФИО, ИНН, организация, телефон, адрес эл. почты, паспортные данные (серия, номер);</w:t>
            </w:r>
          </w:p>
          <w:p w14:paraId="269E58D4" w14:textId="77777777" w:rsidR="00A16A3E" w:rsidRPr="0076336D" w:rsidRDefault="00A16A3E" w:rsidP="0076336D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форму обратной связи;</w:t>
            </w:r>
          </w:p>
          <w:p w14:paraId="23C27703" w14:textId="77777777" w:rsidR="00A16A3E" w:rsidRPr="0076336D" w:rsidRDefault="00A16A3E" w:rsidP="0076336D">
            <w:pPr>
              <w:pStyle w:val="af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логотипы Центра «Мой бизнес», НО «ПФРП», Правительства Пермского края, Агентства по развитию МСП Пермского края (логотипы предоставляются Заказчиком);</w:t>
            </w:r>
          </w:p>
          <w:p w14:paraId="765C7831" w14:textId="77777777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Макет сайта согласовывается с Заказчиком.</w:t>
            </w:r>
          </w:p>
          <w:p w14:paraId="547BE24A" w14:textId="60864017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10.3.   Исполнитель размещает анонсы и иные информационные сообщения в социальных сетях.</w:t>
            </w:r>
          </w:p>
          <w:p w14:paraId="2FA51FB4" w14:textId="0C3B834F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lastRenderedPageBreak/>
              <w:t>10.4.    Исполнитель настраивает таргетированную рекламу для привлечения участников.</w:t>
            </w:r>
          </w:p>
          <w:p w14:paraId="6CBE08AA" w14:textId="333BF9C5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10.5. Исполнитель может использовать прочие каналы и способы информирования потенциальных участников.</w:t>
            </w:r>
          </w:p>
          <w:p w14:paraId="515F5E83" w14:textId="1A8D08E2" w:rsidR="00A16A3E" w:rsidRPr="0076336D" w:rsidRDefault="00A16A3E" w:rsidP="0076336D">
            <w:pPr>
              <w:pStyle w:val="af1"/>
              <w:spacing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10.6. Во всех анонсах, информационных и рекламных материалах и сообщениях указывается:</w:t>
            </w:r>
          </w:p>
          <w:p w14:paraId="52B9B210" w14:textId="77777777" w:rsidR="00A16A3E" w:rsidRPr="0076336D" w:rsidRDefault="00A16A3E" w:rsidP="0076336D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дата начала мероприятия;</w:t>
            </w:r>
          </w:p>
          <w:p w14:paraId="38F0EDEC" w14:textId="77777777" w:rsidR="00A16A3E" w:rsidRPr="0076336D" w:rsidRDefault="00A16A3E" w:rsidP="0076336D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организатор мероприятия (Некоммерческая организация «Пермский фонд развития предпринимательства» по поручению Правительства Пермского края);</w:t>
            </w:r>
          </w:p>
          <w:p w14:paraId="0DE455F9" w14:textId="77777777" w:rsidR="00A16A3E" w:rsidRPr="0076336D" w:rsidRDefault="00A16A3E" w:rsidP="0076336D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программа мероприятия;</w:t>
            </w:r>
          </w:p>
          <w:p w14:paraId="0BC2DFC4" w14:textId="77777777" w:rsidR="00A16A3E" w:rsidRPr="0076336D" w:rsidRDefault="00A16A3E" w:rsidP="0076336D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возможность бесплатного участия в мероприятии;</w:t>
            </w:r>
          </w:p>
          <w:p w14:paraId="4E0F1F6B" w14:textId="77777777" w:rsidR="00A16A3E" w:rsidRPr="0076336D" w:rsidRDefault="00A16A3E" w:rsidP="0076336D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ссылка регистрации на мероприятие;</w:t>
            </w:r>
          </w:p>
          <w:p w14:paraId="35353512" w14:textId="77777777" w:rsidR="00A16A3E" w:rsidRPr="0076336D" w:rsidRDefault="00A16A3E" w:rsidP="0076336D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336D">
              <w:rPr>
                <w:rFonts w:ascii="Times New Roman" w:hAnsi="Times New Roman" w:cs="Times New Roman"/>
              </w:rPr>
              <w:t>возможность принять участие в мероприятии только при условии прохождения регистрации.</w:t>
            </w:r>
          </w:p>
          <w:p w14:paraId="5541CE47" w14:textId="77777777" w:rsidR="00A16A3E" w:rsidRPr="0076336D" w:rsidRDefault="00A16A3E" w:rsidP="00763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336D">
              <w:rPr>
                <w:rFonts w:ascii="Times New Roman" w:hAnsi="Times New Roman" w:cs="Times New Roman"/>
                <w:b/>
                <w:bCs/>
              </w:rPr>
              <w:t>Все анонсы, информационные и рекламные материалы и сообщения должны быть согласованы с Заказчиком.</w:t>
            </w:r>
          </w:p>
          <w:p w14:paraId="1FDDFAD3" w14:textId="5893525B" w:rsidR="00A16A3E" w:rsidRPr="0076336D" w:rsidRDefault="00A16A3E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hAnsi="Times New Roman" w:cs="Times New Roman"/>
              </w:rPr>
              <w:t>10.7. Способы, периодичность, места размещения информационных материалов Исполнитель определяет самостоятельно.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BBE9" w14:textId="421A2A72" w:rsidR="00592950" w:rsidRPr="0076336D" w:rsidRDefault="0007697B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 w:rsidR="00592950"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. Акт сдачи-приемки оказанных услуг.</w:t>
            </w:r>
          </w:p>
          <w:p w14:paraId="14C9EBB1" w14:textId="045362B2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2.Информационно –</w:t>
            </w:r>
          </w:p>
          <w:p w14:paraId="3BA7ADDD" w14:textId="196A0EE3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аналитический отчет, содержащий:</w:t>
            </w:r>
          </w:p>
          <w:p w14:paraId="2AC5D76B" w14:textId="2506B89E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-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договора;</w:t>
            </w:r>
          </w:p>
          <w:p w14:paraId="02E5FF70" w14:textId="39E61417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- результаты проведения акселерационной образовательной программы.</w:t>
            </w:r>
          </w:p>
          <w:p w14:paraId="4C851DD0" w14:textId="77777777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29D5A243" w14:textId="42BA7421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Лицензия на осуществление образовательной деятельности. </w:t>
            </w:r>
          </w:p>
          <w:p w14:paraId="03BEABD3" w14:textId="154DD629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Программа </w:t>
            </w: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образовательной программы, график обучения и консультаций каждой образовательной группы в эл</w:t>
            </w:r>
            <w:proofErr w:type="gramStart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печатном виде.</w:t>
            </w:r>
          </w:p>
          <w:p w14:paraId="44D27C11" w14:textId="1B99A418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5. Резюме преподавателей (тренеров – практиков) в эл</w:t>
            </w:r>
            <w:proofErr w:type="gramStart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печатном виде, подтверждающие опыт проведения образовательных программ для начинающих и действующих предпринимателей не менее 3 лет, с приложением удостоверений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</w:t>
            </w:r>
          </w:p>
          <w:p w14:paraId="59EE7DC7" w14:textId="209AB3B2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6. Список состава конкурсной комиссии заочного и финального этапов конкурса бизнес – проектов.</w:t>
            </w:r>
          </w:p>
          <w:p w14:paraId="2D5C20D3" w14:textId="2818FC63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7. Скриншоты в эл</w:t>
            </w:r>
            <w:proofErr w:type="gramStart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печатном виде, демонстрирующие проведение мероприятий в рамках образовательной программы в онлайн формате – не менее 10 (десяти) штук с каждой образовательной группы</w:t>
            </w:r>
            <w:r w:rsidR="00A16A3E"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4263F6D9" w14:textId="2DD8DAC5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Скриншоты страниц с размещенными информационными сообщениями о мероприятиях </w:t>
            </w: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программы в эл</w:t>
            </w:r>
            <w:proofErr w:type="gramStart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печатном виде.</w:t>
            </w:r>
          </w:p>
          <w:p w14:paraId="1001C584" w14:textId="2084284E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9. Реестр участников в эл. виде (формат файла .</w:t>
            </w:r>
            <w:proofErr w:type="spellStart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xlsx</w:t>
            </w:r>
            <w:proofErr w:type="spellEnd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) и печатном виде по форме согласно Приложению № 2 к настоящему договору.</w:t>
            </w:r>
          </w:p>
          <w:p w14:paraId="2F0314E6" w14:textId="0D05BE1A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10. Реестр участников финального тура бизнес – проектов с указанием названий их бизнес – проектов в эл. виде (формат файла .</w:t>
            </w:r>
            <w:proofErr w:type="spellStart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xlsx</w:t>
            </w:r>
            <w:proofErr w:type="spellEnd"/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) и печатном виде.</w:t>
            </w:r>
          </w:p>
          <w:p w14:paraId="24457B05" w14:textId="1E592360" w:rsidR="00592950" w:rsidRPr="0076336D" w:rsidRDefault="00592950" w:rsidP="00763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11. Раздаточный материал в эл. виде.</w:t>
            </w:r>
          </w:p>
          <w:p w14:paraId="1CAB9BCB" w14:textId="0535E305" w:rsidR="00197F81" w:rsidRPr="0076336D" w:rsidRDefault="00592950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  <w:r w:rsidR="0076336D"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6336D">
              <w:rPr>
                <w:rFonts w:ascii="Times New Roman" w:eastAsia="Times New Roman" w:hAnsi="Times New Roman" w:cs="Times New Roman"/>
                <w:bCs/>
                <w:lang w:eastAsia="ru-RU"/>
              </w:rPr>
              <w:t>Видеозаписи каждого мероприятия акселерационной образовательной программы (предоставляются в виде ссылки на облачное хранилище).</w:t>
            </w:r>
          </w:p>
          <w:p w14:paraId="4E0FC1A1" w14:textId="77777777" w:rsidR="00197F81" w:rsidRPr="0076336D" w:rsidRDefault="00197F81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ABFD8C8" w14:textId="77777777" w:rsidR="0007697B" w:rsidRPr="0076336D" w:rsidRDefault="0007697B" w:rsidP="0076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4E940B96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08D56EE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94CAF57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DEF965D" w14:textId="1F7B732C" w:rsidR="0007697B" w:rsidRPr="0076336D" w:rsidRDefault="00E60A62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36D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>:</w:t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</w:t>
      </w:r>
      <w:r w:rsidRPr="0076336D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07697B" w:rsidRPr="0076336D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B0E13A8" w14:textId="52EBA9DE" w:rsidR="006C75DE" w:rsidRPr="0076336D" w:rsidRDefault="006C75DE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5E08703" w14:textId="77777777" w:rsidR="00E60A62" w:rsidRPr="0076336D" w:rsidRDefault="00E60A62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36155E" w14:textId="77777777" w:rsidR="006C75DE" w:rsidRPr="0076336D" w:rsidRDefault="006C75DE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B684DFF" w14:textId="3620EC60" w:rsidR="0007697B" w:rsidRPr="0076336D" w:rsidRDefault="0007697B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___________________ /</w:t>
      </w:r>
      <w:r w:rsidR="006C75DE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A3E" w:rsidRPr="0076336D">
        <w:rPr>
          <w:rFonts w:ascii="Times New Roman" w:eastAsia="Times New Roman" w:hAnsi="Times New Roman" w:cs="Times New Roman"/>
          <w:lang w:eastAsia="ru-RU"/>
        </w:rPr>
        <w:t>______________</w:t>
      </w:r>
      <w:r w:rsidRPr="0076336D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76336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______________________/</w:t>
      </w:r>
      <w:r w:rsidR="000A2675" w:rsidRPr="00763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07CF" w:rsidRPr="0076336D">
        <w:rPr>
          <w:rFonts w:ascii="Times New Roman" w:eastAsia="Times New Roman" w:hAnsi="Times New Roman" w:cs="Times New Roman"/>
          <w:lang w:eastAsia="ru-RU"/>
        </w:rPr>
        <w:t xml:space="preserve">Д.В. </w:t>
      </w:r>
      <w:proofErr w:type="spellStart"/>
      <w:r w:rsidR="005807CF" w:rsidRPr="0076336D">
        <w:rPr>
          <w:rFonts w:ascii="Times New Roman" w:eastAsia="Times New Roman" w:hAnsi="Times New Roman" w:cs="Times New Roman"/>
          <w:lang w:eastAsia="ru-RU"/>
        </w:rPr>
        <w:t>Порохин</w:t>
      </w:r>
      <w:proofErr w:type="spellEnd"/>
      <w:r w:rsidRPr="0076336D">
        <w:rPr>
          <w:rFonts w:ascii="Times New Roman" w:eastAsia="Times New Roman" w:hAnsi="Times New Roman" w:cs="Times New Roman"/>
          <w:lang w:eastAsia="ru-RU"/>
        </w:rPr>
        <w:t>/</w:t>
      </w:r>
    </w:p>
    <w:p w14:paraId="5B84EBCE" w14:textId="210FCD18" w:rsidR="0007697B" w:rsidRPr="0076336D" w:rsidRDefault="0007697B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М.П.</w:t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</w:r>
      <w:r w:rsidRPr="0076336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</w:t>
      </w:r>
      <w:r w:rsidRPr="0076336D">
        <w:rPr>
          <w:rFonts w:ascii="Times New Roman" w:eastAsia="Times New Roman" w:hAnsi="Times New Roman" w:cs="Times New Roman"/>
          <w:lang w:eastAsia="ru-RU"/>
        </w:rPr>
        <w:tab/>
        <w:t xml:space="preserve">              М.П.</w:t>
      </w:r>
    </w:p>
    <w:p w14:paraId="15571235" w14:textId="77777777" w:rsidR="0007697B" w:rsidRPr="0076336D" w:rsidRDefault="0007697B" w:rsidP="0076336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6242F6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AFAAAF" w14:textId="77777777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3FB2D" w14:textId="7F52EBDD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2F6E34" w14:textId="55A3908A" w:rsidR="0076336D" w:rsidRPr="0076336D" w:rsidRDefault="0076336D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ECDB31" w14:textId="5FA1D791" w:rsidR="0076336D" w:rsidRPr="0076336D" w:rsidRDefault="0076336D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401D3" w14:textId="77777777" w:rsidR="0076336D" w:rsidRPr="0076336D" w:rsidRDefault="0076336D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6336D" w:rsidRPr="0076336D" w:rsidSect="0007697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3737D413" w14:textId="474FC789" w:rsidR="0007697B" w:rsidRPr="0076336D" w:rsidRDefault="0007697B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9956BF" w14:textId="36650F2C" w:rsidR="0076336D" w:rsidRPr="0076336D" w:rsidRDefault="0076336D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 xml:space="preserve">Приложение №2 </w:t>
      </w:r>
    </w:p>
    <w:p w14:paraId="23A1D75F" w14:textId="77777777" w:rsidR="0076336D" w:rsidRPr="0076336D" w:rsidRDefault="0076336D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к договору оказания услуг</w:t>
      </w:r>
    </w:p>
    <w:p w14:paraId="12D02644" w14:textId="77777777" w:rsidR="0076336D" w:rsidRPr="0076336D" w:rsidRDefault="0076336D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от «___» ________ 2021 г.</w:t>
      </w:r>
    </w:p>
    <w:p w14:paraId="5658AE82" w14:textId="77777777" w:rsidR="0076336D" w:rsidRPr="0076336D" w:rsidRDefault="0076336D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76336D">
        <w:rPr>
          <w:rFonts w:ascii="Times New Roman" w:eastAsia="Times New Roman" w:hAnsi="Times New Roman" w:cs="Times New Roman"/>
          <w:lang w:eastAsia="ru-RU"/>
        </w:rPr>
        <w:t>№ ____</w:t>
      </w:r>
    </w:p>
    <w:p w14:paraId="232B86B9" w14:textId="77777777" w:rsidR="0076336D" w:rsidRPr="0076336D" w:rsidRDefault="0076336D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AA6AC28" w14:textId="47276F1F" w:rsidR="0042137D" w:rsidRPr="0076336D" w:rsidRDefault="0042137D" w:rsidP="007633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6474C7" w14:textId="2DA8D3C8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76336D">
        <w:rPr>
          <w:rFonts w:ascii="Times New Roman" w:hAnsi="Times New Roman" w:cs="Times New Roman"/>
          <w:b/>
          <w:lang w:eastAsia="ru-RU"/>
        </w:rPr>
        <w:t xml:space="preserve">Реестр </w:t>
      </w:r>
      <w:r w:rsidRPr="0076336D">
        <w:rPr>
          <w:rFonts w:ascii="Times New Roman" w:hAnsi="Times New Roman" w:cs="Times New Roman"/>
          <w:b/>
          <w:bCs/>
        </w:rPr>
        <w:t xml:space="preserve">участников </w:t>
      </w:r>
    </w:p>
    <w:p w14:paraId="40D16AF6" w14:textId="77777777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64"/>
        <w:gridCol w:w="1299"/>
        <w:gridCol w:w="1435"/>
        <w:gridCol w:w="1626"/>
        <w:gridCol w:w="1454"/>
        <w:gridCol w:w="1252"/>
        <w:gridCol w:w="1451"/>
        <w:gridCol w:w="1526"/>
        <w:gridCol w:w="1174"/>
        <w:gridCol w:w="1466"/>
      </w:tblGrid>
      <w:tr w:rsidR="0076336D" w:rsidRPr="0076336D" w14:paraId="2C5E05F0" w14:textId="77777777" w:rsidTr="0076336D">
        <w:trPr>
          <w:trHeight w:val="25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AC2C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14:paraId="3A39B81A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336D">
              <w:rPr>
                <w:rFonts w:ascii="Times New Roman" w:hAnsi="Times New Roman" w:cs="Times New Roman"/>
                <w:lang w:eastAsia="ru-RU"/>
              </w:rPr>
              <w:t>№</w:t>
            </w:r>
          </w:p>
          <w:p w14:paraId="5358860D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336D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AF1" w14:textId="77777777" w:rsidR="0076336D" w:rsidRPr="0076336D" w:rsidRDefault="0076336D" w:rsidP="0076336D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1756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Место проведения мероприятия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2964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Тема</w:t>
            </w:r>
          </w:p>
          <w:p w14:paraId="41A4B16D" w14:textId="4A85B4E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831A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14:paraId="7AAD7AD9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субъекта МСП</w:t>
            </w:r>
          </w:p>
          <w:p w14:paraId="6C4EC114" w14:textId="1FE84784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(Ю.Л. или ИП) / </w:t>
            </w:r>
          </w:p>
          <w:p w14:paraId="24520BFC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ФИО 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5CA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CEACF6F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сотрудников</w:t>
            </w:r>
          </w:p>
          <w:p w14:paraId="47249BD5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СМСП</w:t>
            </w:r>
          </w:p>
          <w:p w14:paraId="627B114B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(до 15, до 100,</w:t>
            </w:r>
          </w:p>
          <w:p w14:paraId="26535F10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до 250)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A31B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8C9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Вид</w:t>
            </w:r>
          </w:p>
          <w:p w14:paraId="5AA29B7F" w14:textId="2F3ED128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деятельности</w:t>
            </w:r>
          </w:p>
          <w:p w14:paraId="2B343BC4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(по ОКВЭД)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222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841C3A1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188B48B8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45D8837E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590BBA4B" w14:textId="7C9E0226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Паспортные данные (серия/номер)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7894" w14:textId="0BEE8908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Телефон СМСП/</w:t>
            </w:r>
          </w:p>
          <w:p w14:paraId="0DE5A5DF" w14:textId="0CE3F923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DE" w14:textId="77777777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Электронный адрес </w:t>
            </w:r>
          </w:p>
          <w:p w14:paraId="65709DAE" w14:textId="15AD25A1" w:rsidR="0076336D" w:rsidRPr="0076336D" w:rsidRDefault="0076336D" w:rsidP="0076336D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336D">
              <w:rPr>
                <w:rFonts w:ascii="Times New Roman" w:hAnsi="Times New Roman" w:cs="Times New Roman"/>
                <w:color w:val="000000"/>
                <w:lang w:eastAsia="ru-RU"/>
              </w:rPr>
              <w:t>СМСП/ФЛ</w:t>
            </w:r>
          </w:p>
        </w:tc>
      </w:tr>
      <w:tr w:rsidR="0076336D" w:rsidRPr="0076336D" w14:paraId="610BEEB6" w14:textId="77777777" w:rsidTr="0076336D">
        <w:trPr>
          <w:trHeight w:val="2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6FB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6E7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40269CD7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45BC48A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6F8FB334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042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33F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7AF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F92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C91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910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70F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821B" w14:textId="31F6A68A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0BC" w14:textId="77777777" w:rsidR="0076336D" w:rsidRPr="0076336D" w:rsidRDefault="0076336D" w:rsidP="0076336D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1D1A40B" w14:textId="77777777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CE1AA3" w14:textId="77777777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lang w:eastAsia="ru-RU"/>
        </w:rPr>
      </w:pPr>
    </w:p>
    <w:p w14:paraId="028F115E" w14:textId="6AF1015C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lang w:eastAsia="ru-RU"/>
        </w:rPr>
      </w:pPr>
      <w:r w:rsidRPr="0076336D">
        <w:rPr>
          <w:rFonts w:ascii="Times New Roman" w:hAnsi="Times New Roman" w:cs="Times New Roman"/>
          <w:b/>
          <w:lang w:eastAsia="ru-RU"/>
        </w:rPr>
        <w:t>ИСПОЛНИТЕЛЬ:</w:t>
      </w:r>
      <w:r w:rsidRPr="0076336D">
        <w:rPr>
          <w:rFonts w:ascii="Times New Roman" w:hAnsi="Times New Roman" w:cs="Times New Roman"/>
          <w:b/>
          <w:lang w:eastAsia="ru-RU"/>
        </w:rPr>
        <w:tab/>
      </w:r>
      <w:r w:rsidRPr="0076336D">
        <w:rPr>
          <w:rFonts w:ascii="Times New Roman" w:hAnsi="Times New Roman" w:cs="Times New Roman"/>
          <w:b/>
          <w:lang w:eastAsia="ru-RU"/>
        </w:rPr>
        <w:tab/>
        <w:t>ЗАКАЗЧИК:</w:t>
      </w:r>
    </w:p>
    <w:p w14:paraId="4599EEAF" w14:textId="77777777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lang w:eastAsia="ru-RU"/>
        </w:rPr>
      </w:pPr>
      <w:r w:rsidRPr="0076336D">
        <w:rPr>
          <w:rFonts w:ascii="Times New Roman" w:hAnsi="Times New Roman" w:cs="Times New Roman"/>
          <w:b/>
          <w:lang w:eastAsia="ru-RU"/>
        </w:rPr>
        <w:tab/>
      </w:r>
      <w:r w:rsidRPr="0076336D">
        <w:rPr>
          <w:rFonts w:ascii="Times New Roman" w:hAnsi="Times New Roman" w:cs="Times New Roman"/>
          <w:b/>
          <w:lang w:eastAsia="ru-RU"/>
        </w:rPr>
        <w:tab/>
      </w:r>
      <w:r w:rsidRPr="0076336D">
        <w:rPr>
          <w:rFonts w:ascii="Times New Roman" w:hAnsi="Times New Roman" w:cs="Times New Roman"/>
          <w:b/>
          <w:lang w:eastAsia="ru-RU"/>
        </w:rPr>
        <w:tab/>
      </w:r>
      <w:r w:rsidRPr="0076336D">
        <w:rPr>
          <w:rFonts w:ascii="Times New Roman" w:hAnsi="Times New Roman" w:cs="Times New Roman"/>
          <w:b/>
          <w:lang w:eastAsia="ru-RU"/>
        </w:rPr>
        <w:tab/>
      </w:r>
    </w:p>
    <w:p w14:paraId="3D667782" w14:textId="18E381A3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lang w:eastAsia="ru-RU"/>
        </w:rPr>
      </w:pPr>
      <w:r w:rsidRPr="0076336D">
        <w:rPr>
          <w:rFonts w:ascii="Times New Roman" w:hAnsi="Times New Roman" w:cs="Times New Roman"/>
          <w:lang w:eastAsia="ru-RU"/>
        </w:rPr>
        <w:t xml:space="preserve">_________________ /____________/                                                                              ____________________/ Д.В. </w:t>
      </w:r>
      <w:proofErr w:type="spellStart"/>
      <w:r w:rsidRPr="0076336D">
        <w:rPr>
          <w:rFonts w:ascii="Times New Roman" w:hAnsi="Times New Roman" w:cs="Times New Roman"/>
          <w:lang w:eastAsia="ru-RU"/>
        </w:rPr>
        <w:t>Порохин</w:t>
      </w:r>
      <w:proofErr w:type="spellEnd"/>
      <w:r w:rsidRPr="0076336D">
        <w:rPr>
          <w:rFonts w:ascii="Times New Roman" w:hAnsi="Times New Roman" w:cs="Times New Roman"/>
          <w:lang w:eastAsia="ru-RU"/>
        </w:rPr>
        <w:t xml:space="preserve"> /</w:t>
      </w:r>
    </w:p>
    <w:p w14:paraId="1F038F18" w14:textId="77777777" w:rsidR="0076336D" w:rsidRPr="0076336D" w:rsidRDefault="0076336D" w:rsidP="0076336D">
      <w:pPr>
        <w:widowControl w:val="0"/>
        <w:tabs>
          <w:tab w:val="lef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lang w:eastAsia="ru-RU"/>
        </w:rPr>
      </w:pPr>
      <w:r w:rsidRPr="0076336D">
        <w:rPr>
          <w:rFonts w:ascii="Times New Roman" w:hAnsi="Times New Roman" w:cs="Times New Roman"/>
          <w:lang w:eastAsia="ru-RU"/>
        </w:rPr>
        <w:tab/>
        <w:t xml:space="preserve"> </w:t>
      </w:r>
    </w:p>
    <w:p w14:paraId="0B970B42" w14:textId="00D8161B" w:rsidR="0042137D" w:rsidRPr="0076336D" w:rsidRDefault="0042137D" w:rsidP="00763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2137D" w:rsidRPr="0076336D" w:rsidSect="000769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5017" w14:textId="77777777" w:rsidR="003C3446" w:rsidRDefault="003C3446" w:rsidP="00FD5D62">
      <w:pPr>
        <w:spacing w:after="0" w:line="240" w:lineRule="auto"/>
      </w:pPr>
      <w:r>
        <w:separator/>
      </w:r>
    </w:p>
  </w:endnote>
  <w:endnote w:type="continuationSeparator" w:id="0">
    <w:p w14:paraId="692A1F45" w14:textId="77777777" w:rsidR="003C3446" w:rsidRDefault="003C3446" w:rsidP="00FD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4711" w14:textId="77777777" w:rsidR="003C3446" w:rsidRDefault="003C3446" w:rsidP="00FD5D62">
      <w:pPr>
        <w:spacing w:after="0" w:line="240" w:lineRule="auto"/>
      </w:pPr>
      <w:r>
        <w:separator/>
      </w:r>
    </w:p>
  </w:footnote>
  <w:footnote w:type="continuationSeparator" w:id="0">
    <w:p w14:paraId="10EC3709" w14:textId="77777777" w:rsidR="003C3446" w:rsidRDefault="003C3446" w:rsidP="00FD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7FBE"/>
    <w:multiLevelType w:val="hybridMultilevel"/>
    <w:tmpl w:val="D2D6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2EA"/>
    <w:multiLevelType w:val="multilevel"/>
    <w:tmpl w:val="5510B234"/>
    <w:lvl w:ilvl="0">
      <w:start w:val="1"/>
      <w:numFmt w:val="decimal"/>
      <w:lvlText w:val="%1."/>
      <w:lvlJc w:val="left"/>
      <w:pPr>
        <w:tabs>
          <w:tab w:val="num" w:pos="631"/>
        </w:tabs>
        <w:ind w:left="3583" w:hanging="36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1">
      <w:start w:val="4"/>
      <w:numFmt w:val="decimal"/>
      <w:lvlText w:val="%1.%2."/>
      <w:lvlJc w:val="left"/>
      <w:pPr>
        <w:ind w:left="3583" w:hanging="36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3943" w:hanging="72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3943" w:hanging="72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4303" w:hanging="108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303" w:hanging="108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4663" w:hanging="144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4663" w:hanging="144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5023" w:hanging="1800"/>
      </w:pPr>
      <w:rPr>
        <w:rFonts w:ascii="Times New Roman" w:hAnsi="Times New Roman" w:cs="Times New Roman"/>
        <w:bCs/>
        <w:sz w:val="24"/>
        <w:szCs w:val="24"/>
        <w:lang w:eastAsia="ru-RU"/>
      </w:rPr>
    </w:lvl>
  </w:abstractNum>
  <w:abstractNum w:abstractNumId="2" w15:restartNumberingAfterBreak="0">
    <w:nsid w:val="13FA7F50"/>
    <w:multiLevelType w:val="multilevel"/>
    <w:tmpl w:val="08DE92FE"/>
    <w:lvl w:ilvl="0">
      <w:start w:val="1"/>
      <w:numFmt w:val="decimal"/>
      <w:lvlText w:val="%1."/>
      <w:lvlJc w:val="left"/>
      <w:pPr>
        <w:ind w:left="495" w:hanging="49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9145988"/>
    <w:multiLevelType w:val="hybridMultilevel"/>
    <w:tmpl w:val="431AB096"/>
    <w:lvl w:ilvl="0" w:tplc="189A2E5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9FD38AF"/>
    <w:multiLevelType w:val="hybridMultilevel"/>
    <w:tmpl w:val="89C0F60E"/>
    <w:lvl w:ilvl="0" w:tplc="189A2E5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DC073E9"/>
    <w:multiLevelType w:val="hybridMultilevel"/>
    <w:tmpl w:val="C2A6EA4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23C041D4"/>
    <w:multiLevelType w:val="hybridMultilevel"/>
    <w:tmpl w:val="4CA6D0EE"/>
    <w:lvl w:ilvl="0" w:tplc="189A2E54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2D653CD6"/>
    <w:multiLevelType w:val="hybridMultilevel"/>
    <w:tmpl w:val="168C5EE8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64A69"/>
    <w:multiLevelType w:val="hybridMultilevel"/>
    <w:tmpl w:val="9CF4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8FC"/>
    <w:multiLevelType w:val="hybridMultilevel"/>
    <w:tmpl w:val="49E2B522"/>
    <w:lvl w:ilvl="0" w:tplc="189A2E54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3BA6076F"/>
    <w:multiLevelType w:val="hybridMultilevel"/>
    <w:tmpl w:val="B8DE8E4C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5579"/>
    <w:multiLevelType w:val="hybridMultilevel"/>
    <w:tmpl w:val="0126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0C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4A7B"/>
    <w:multiLevelType w:val="hybridMultilevel"/>
    <w:tmpl w:val="1334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C65B6"/>
    <w:multiLevelType w:val="hybridMultilevel"/>
    <w:tmpl w:val="86D63642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5C5"/>
    <w:multiLevelType w:val="hybridMultilevel"/>
    <w:tmpl w:val="9676A348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6683"/>
    <w:multiLevelType w:val="hybridMultilevel"/>
    <w:tmpl w:val="5AD2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876AF"/>
    <w:multiLevelType w:val="hybridMultilevel"/>
    <w:tmpl w:val="BBB6CCCC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411A6"/>
    <w:multiLevelType w:val="hybridMultilevel"/>
    <w:tmpl w:val="645EC34C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45D8"/>
    <w:multiLevelType w:val="hybridMultilevel"/>
    <w:tmpl w:val="7474E6D8"/>
    <w:lvl w:ilvl="0" w:tplc="41E69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20" w15:restartNumberingAfterBreak="0">
    <w:nsid w:val="6FC40130"/>
    <w:multiLevelType w:val="hybridMultilevel"/>
    <w:tmpl w:val="932C99AC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01D1"/>
    <w:multiLevelType w:val="hybridMultilevel"/>
    <w:tmpl w:val="D0B8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6846"/>
    <w:multiLevelType w:val="hybridMultilevel"/>
    <w:tmpl w:val="1012F3A2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A1C69"/>
    <w:multiLevelType w:val="hybridMultilevel"/>
    <w:tmpl w:val="30B6160A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21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83"/>
    <w:rsid w:val="00001B89"/>
    <w:rsid w:val="00005613"/>
    <w:rsid w:val="00065546"/>
    <w:rsid w:val="0007102E"/>
    <w:rsid w:val="0007697B"/>
    <w:rsid w:val="000A00AC"/>
    <w:rsid w:val="000A1999"/>
    <w:rsid w:val="000A2675"/>
    <w:rsid w:val="000C2B59"/>
    <w:rsid w:val="000F23D6"/>
    <w:rsid w:val="001273A1"/>
    <w:rsid w:val="0015099C"/>
    <w:rsid w:val="00197F81"/>
    <w:rsid w:val="00266D16"/>
    <w:rsid w:val="00296B2F"/>
    <w:rsid w:val="002A34D6"/>
    <w:rsid w:val="002B70BF"/>
    <w:rsid w:val="002C13D9"/>
    <w:rsid w:val="002C6613"/>
    <w:rsid w:val="002E1155"/>
    <w:rsid w:val="002F6E56"/>
    <w:rsid w:val="00356624"/>
    <w:rsid w:val="003C3446"/>
    <w:rsid w:val="00402402"/>
    <w:rsid w:val="00402DC0"/>
    <w:rsid w:val="00403954"/>
    <w:rsid w:val="004056FC"/>
    <w:rsid w:val="0042137D"/>
    <w:rsid w:val="004404E3"/>
    <w:rsid w:val="00463C1E"/>
    <w:rsid w:val="00493C1A"/>
    <w:rsid w:val="00510AEA"/>
    <w:rsid w:val="00521F33"/>
    <w:rsid w:val="00543C2E"/>
    <w:rsid w:val="005807CF"/>
    <w:rsid w:val="00592950"/>
    <w:rsid w:val="00596DD2"/>
    <w:rsid w:val="005A33FE"/>
    <w:rsid w:val="005B42B5"/>
    <w:rsid w:val="005D2E53"/>
    <w:rsid w:val="005F6DB2"/>
    <w:rsid w:val="006063E0"/>
    <w:rsid w:val="0062071E"/>
    <w:rsid w:val="00634442"/>
    <w:rsid w:val="0065479B"/>
    <w:rsid w:val="0068357C"/>
    <w:rsid w:val="006A2243"/>
    <w:rsid w:val="006A2EBD"/>
    <w:rsid w:val="006B0278"/>
    <w:rsid w:val="006C75DE"/>
    <w:rsid w:val="006F5B2D"/>
    <w:rsid w:val="00726A18"/>
    <w:rsid w:val="007456D0"/>
    <w:rsid w:val="00750BCE"/>
    <w:rsid w:val="0076336D"/>
    <w:rsid w:val="00793622"/>
    <w:rsid w:val="007B17E1"/>
    <w:rsid w:val="00830426"/>
    <w:rsid w:val="00853D2F"/>
    <w:rsid w:val="00864480"/>
    <w:rsid w:val="008662C6"/>
    <w:rsid w:val="008B128A"/>
    <w:rsid w:val="008C6320"/>
    <w:rsid w:val="008E172F"/>
    <w:rsid w:val="00924B96"/>
    <w:rsid w:val="00927F1C"/>
    <w:rsid w:val="00930D05"/>
    <w:rsid w:val="009678BF"/>
    <w:rsid w:val="00970552"/>
    <w:rsid w:val="00973099"/>
    <w:rsid w:val="009842E1"/>
    <w:rsid w:val="00A031E3"/>
    <w:rsid w:val="00A101BB"/>
    <w:rsid w:val="00A105CD"/>
    <w:rsid w:val="00A16A3E"/>
    <w:rsid w:val="00A2619F"/>
    <w:rsid w:val="00A81ACA"/>
    <w:rsid w:val="00B2456E"/>
    <w:rsid w:val="00B703B6"/>
    <w:rsid w:val="00B941D8"/>
    <w:rsid w:val="00BB29D5"/>
    <w:rsid w:val="00C035A5"/>
    <w:rsid w:val="00C335D1"/>
    <w:rsid w:val="00C624DE"/>
    <w:rsid w:val="00C867CF"/>
    <w:rsid w:val="00C95848"/>
    <w:rsid w:val="00CB63F1"/>
    <w:rsid w:val="00CE4CB2"/>
    <w:rsid w:val="00D54127"/>
    <w:rsid w:val="00D750DE"/>
    <w:rsid w:val="00D93599"/>
    <w:rsid w:val="00DA4908"/>
    <w:rsid w:val="00DF76FF"/>
    <w:rsid w:val="00E02A47"/>
    <w:rsid w:val="00E35D83"/>
    <w:rsid w:val="00E41A83"/>
    <w:rsid w:val="00E43CEC"/>
    <w:rsid w:val="00E57799"/>
    <w:rsid w:val="00E60A62"/>
    <w:rsid w:val="00E85E6D"/>
    <w:rsid w:val="00E94F68"/>
    <w:rsid w:val="00EB4D04"/>
    <w:rsid w:val="00EC2F34"/>
    <w:rsid w:val="00EF3635"/>
    <w:rsid w:val="00F00D43"/>
    <w:rsid w:val="00F34A66"/>
    <w:rsid w:val="00F57EE7"/>
    <w:rsid w:val="00FD5D62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5E8"/>
  <w15:chartTrackingRefBased/>
  <w15:docId w15:val="{A10E2C7B-3388-4440-A50E-6770F375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97B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F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7F8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D62"/>
  </w:style>
  <w:style w:type="paragraph" w:styleId="a8">
    <w:name w:val="footer"/>
    <w:basedOn w:val="a"/>
    <w:link w:val="a9"/>
    <w:uiPriority w:val="99"/>
    <w:unhideWhenUsed/>
    <w:rsid w:val="00FD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D62"/>
  </w:style>
  <w:style w:type="character" w:styleId="aa">
    <w:name w:val="annotation reference"/>
    <w:basedOn w:val="a0"/>
    <w:uiPriority w:val="99"/>
    <w:semiHidden/>
    <w:unhideWhenUsed/>
    <w:rsid w:val="00C335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35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35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35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35D1"/>
    <w:rPr>
      <w:b/>
      <w:bCs/>
      <w:sz w:val="20"/>
      <w:szCs w:val="20"/>
    </w:rPr>
  </w:style>
  <w:style w:type="character" w:customStyle="1" w:styleId="copytarget">
    <w:name w:val="copy_target"/>
    <w:basedOn w:val="a0"/>
    <w:rsid w:val="00CB63F1"/>
  </w:style>
  <w:style w:type="paragraph" w:styleId="af">
    <w:name w:val="Revision"/>
    <w:hidden/>
    <w:uiPriority w:val="99"/>
    <w:semiHidden/>
    <w:rsid w:val="00CB63F1"/>
    <w:pPr>
      <w:spacing w:after="0" w:line="240" w:lineRule="auto"/>
    </w:pPr>
  </w:style>
  <w:style w:type="character" w:styleId="af0">
    <w:name w:val="Emphasis"/>
    <w:basedOn w:val="a0"/>
    <w:uiPriority w:val="20"/>
    <w:qFormat/>
    <w:rsid w:val="00E57799"/>
    <w:rPr>
      <w:i/>
      <w:iCs/>
    </w:rPr>
  </w:style>
  <w:style w:type="paragraph" w:styleId="af1">
    <w:name w:val="List Paragraph"/>
    <w:basedOn w:val="a"/>
    <w:qFormat/>
    <w:rsid w:val="00C95848"/>
    <w:pPr>
      <w:ind w:left="720"/>
      <w:contextualSpacing/>
    </w:pPr>
  </w:style>
  <w:style w:type="paragraph" w:styleId="af2">
    <w:name w:val="No Spacing"/>
    <w:uiPriority w:val="1"/>
    <w:qFormat/>
    <w:rsid w:val="00C95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C93B-695C-4850-8CF2-E9041C7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Патрушева Мария Сергеевна</cp:lastModifiedBy>
  <cp:revision>44</cp:revision>
  <cp:lastPrinted>2021-01-13T12:13:00Z</cp:lastPrinted>
  <dcterms:created xsi:type="dcterms:W3CDTF">2021-01-14T13:08:00Z</dcterms:created>
  <dcterms:modified xsi:type="dcterms:W3CDTF">2021-07-13T09:50:00Z</dcterms:modified>
</cp:coreProperties>
</file>